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6B" w:rsidRDefault="00B0353B" w:rsidP="00F4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89">
        <w:rPr>
          <w:rFonts w:ascii="Times New Roman" w:hAnsi="Times New Roman" w:cs="Times New Roman"/>
          <w:b/>
          <w:sz w:val="28"/>
          <w:szCs w:val="28"/>
        </w:rPr>
        <w:t xml:space="preserve">Прокуратура Брянского района </w:t>
      </w:r>
      <w:r w:rsidR="00984918" w:rsidRPr="00F42689">
        <w:rPr>
          <w:rFonts w:ascii="Times New Roman" w:hAnsi="Times New Roman" w:cs="Times New Roman"/>
          <w:b/>
          <w:sz w:val="28"/>
          <w:szCs w:val="28"/>
        </w:rPr>
        <w:t xml:space="preserve">разъясняет, что </w:t>
      </w:r>
      <w:r w:rsidR="00F42689" w:rsidRPr="00F42689">
        <w:rPr>
          <w:rFonts w:ascii="Times New Roman" w:hAnsi="Times New Roman" w:cs="Times New Roman"/>
          <w:b/>
          <w:sz w:val="28"/>
          <w:szCs w:val="28"/>
        </w:rPr>
        <w:t>п</w:t>
      </w:r>
      <w:r w:rsidR="00C11E6B" w:rsidRPr="00F42689">
        <w:rPr>
          <w:rFonts w:ascii="Times New Roman" w:hAnsi="Times New Roman" w:cs="Times New Roman"/>
          <w:b/>
          <w:sz w:val="28"/>
          <w:szCs w:val="28"/>
        </w:rPr>
        <w:t>ринят закон, смягчающий уголовную ответственность за налоговые преступления</w:t>
      </w:r>
      <w:r w:rsidR="00F42689">
        <w:rPr>
          <w:rFonts w:ascii="Times New Roman" w:hAnsi="Times New Roman" w:cs="Times New Roman"/>
          <w:b/>
          <w:sz w:val="28"/>
          <w:szCs w:val="28"/>
        </w:rPr>
        <w:t>.</w:t>
      </w:r>
    </w:p>
    <w:p w:rsidR="00F42689" w:rsidRPr="00F42689" w:rsidRDefault="00F42689" w:rsidP="00F4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1E6B" w:rsidRPr="00F42689" w:rsidRDefault="00F42689" w:rsidP="00F4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89">
        <w:rPr>
          <w:rFonts w:ascii="Times New Roman" w:hAnsi="Times New Roman" w:cs="Times New Roman"/>
          <w:sz w:val="28"/>
          <w:szCs w:val="28"/>
        </w:rPr>
        <w:t xml:space="preserve">Федеральный закон от 18.03.2023 № 78-ФЗ «О внесении изменений в Уголовный кодекс Российской Федерации и Уголовно-процессуальный кодекс Российской Федерации» </w:t>
      </w:r>
      <w:r w:rsidR="00C11E6B" w:rsidRPr="00F42689">
        <w:rPr>
          <w:rFonts w:ascii="Times New Roman" w:hAnsi="Times New Roman" w:cs="Times New Roman"/>
          <w:sz w:val="28"/>
          <w:szCs w:val="28"/>
        </w:rPr>
        <w:t>направлен на либерализацию уголовной ответственности за ряд преступлений, предусмотренных статьями 199, 199.1, 199.2 и 199.4 УК РФ, связанных с уклонением от уплаты налого</w:t>
      </w:r>
      <w:r w:rsidRPr="00F42689">
        <w:rPr>
          <w:rFonts w:ascii="Times New Roman" w:hAnsi="Times New Roman" w:cs="Times New Roman"/>
          <w:sz w:val="28"/>
          <w:szCs w:val="28"/>
        </w:rPr>
        <w:t>в и иных обязательных платежей.</w:t>
      </w:r>
    </w:p>
    <w:p w:rsidR="00C11E6B" w:rsidRPr="00F42689" w:rsidRDefault="00C11E6B" w:rsidP="00F4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89">
        <w:rPr>
          <w:rFonts w:ascii="Times New Roman" w:hAnsi="Times New Roman" w:cs="Times New Roman"/>
          <w:sz w:val="28"/>
          <w:szCs w:val="28"/>
        </w:rPr>
        <w:t xml:space="preserve">Законом уменьшены максимальные сроки наказания в виде лишения свободы за совершение указанных преступлений, что, в свою очередь, привело к их квалификации как преступления средней тяжести, и снижению сроков давности привлечения к уголовной ответственности по данным статьям. </w:t>
      </w:r>
    </w:p>
    <w:p w:rsidR="00DC4DB6" w:rsidRPr="00F42689" w:rsidRDefault="00C11E6B" w:rsidP="00F4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89">
        <w:rPr>
          <w:rFonts w:ascii="Times New Roman" w:hAnsi="Times New Roman" w:cs="Times New Roman"/>
          <w:sz w:val="28"/>
          <w:szCs w:val="28"/>
        </w:rPr>
        <w:t>Кроме того,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</w:t>
      </w:r>
      <w:r w:rsidR="00F42689" w:rsidRPr="00F42689">
        <w:rPr>
          <w:rFonts w:ascii="Times New Roman" w:hAnsi="Times New Roman" w:cs="Times New Roman"/>
          <w:sz w:val="28"/>
          <w:szCs w:val="28"/>
        </w:rPr>
        <w:t>го дела по таким преступлениям.</w:t>
      </w:r>
    </w:p>
    <w:sectPr w:rsidR="00DC4DB6" w:rsidRPr="00F42689" w:rsidSect="00B035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64" w:rsidRDefault="00283E64" w:rsidP="00B0353B">
      <w:pPr>
        <w:spacing w:after="0" w:line="240" w:lineRule="auto"/>
      </w:pPr>
      <w:r>
        <w:separator/>
      </w:r>
    </w:p>
  </w:endnote>
  <w:endnote w:type="continuationSeparator" w:id="0">
    <w:p w:rsidR="00283E64" w:rsidRDefault="00283E64" w:rsidP="00B0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64" w:rsidRDefault="00283E64" w:rsidP="00B0353B">
      <w:pPr>
        <w:spacing w:after="0" w:line="240" w:lineRule="auto"/>
      </w:pPr>
      <w:r>
        <w:separator/>
      </w:r>
    </w:p>
  </w:footnote>
  <w:footnote w:type="continuationSeparator" w:id="0">
    <w:p w:rsidR="00283E64" w:rsidRDefault="00283E64" w:rsidP="00B0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4947"/>
      <w:docPartObj>
        <w:docPartGallery w:val="Page Numbers (Top of Page)"/>
        <w:docPartUnique/>
      </w:docPartObj>
    </w:sdtPr>
    <w:sdtEndPr/>
    <w:sdtContent>
      <w:p w:rsidR="00B0353B" w:rsidRDefault="00B035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B6">
          <w:rPr>
            <w:noProof/>
          </w:rPr>
          <w:t>2</w:t>
        </w:r>
        <w:r>
          <w:fldChar w:fldCharType="end"/>
        </w:r>
      </w:p>
    </w:sdtContent>
  </w:sdt>
  <w:p w:rsidR="00B0353B" w:rsidRDefault="00B03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31E5"/>
    <w:multiLevelType w:val="multilevel"/>
    <w:tmpl w:val="A04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6"/>
    <w:rsid w:val="001062B2"/>
    <w:rsid w:val="001237E0"/>
    <w:rsid w:val="00283E64"/>
    <w:rsid w:val="005009A7"/>
    <w:rsid w:val="00626DAD"/>
    <w:rsid w:val="007A501C"/>
    <w:rsid w:val="00904CC1"/>
    <w:rsid w:val="00955529"/>
    <w:rsid w:val="0097016A"/>
    <w:rsid w:val="00984918"/>
    <w:rsid w:val="00B0353B"/>
    <w:rsid w:val="00C05A98"/>
    <w:rsid w:val="00C07E56"/>
    <w:rsid w:val="00C11E6B"/>
    <w:rsid w:val="00C43450"/>
    <w:rsid w:val="00C64B44"/>
    <w:rsid w:val="00C7150E"/>
    <w:rsid w:val="00DA3298"/>
    <w:rsid w:val="00DC4DB6"/>
    <w:rsid w:val="00DF5A1F"/>
    <w:rsid w:val="00EE3C0F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D17"/>
  <w15:chartTrackingRefBased/>
  <w15:docId w15:val="{0859BD04-C04B-47FF-9C80-6C5AFEA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C07E56"/>
  </w:style>
  <w:style w:type="character" w:customStyle="1" w:styleId="feeds-pagenavigationtooltip">
    <w:name w:val="feeds-page__navigation_tooltip"/>
    <w:basedOn w:val="a0"/>
    <w:rsid w:val="00C07E56"/>
  </w:style>
  <w:style w:type="paragraph" w:styleId="a3">
    <w:name w:val="Normal (Web)"/>
    <w:basedOn w:val="a"/>
    <w:uiPriority w:val="99"/>
    <w:semiHidden/>
    <w:unhideWhenUsed/>
    <w:rsid w:val="00C0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53B"/>
  </w:style>
  <w:style w:type="paragraph" w:styleId="a6">
    <w:name w:val="footer"/>
    <w:basedOn w:val="a"/>
    <w:link w:val="a7"/>
    <w:uiPriority w:val="99"/>
    <w:unhideWhenUsed/>
    <w:rsid w:val="00B0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500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59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6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55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8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Сафронова Варвара Николаевна</cp:lastModifiedBy>
  <cp:revision>2</cp:revision>
  <dcterms:created xsi:type="dcterms:W3CDTF">2023-03-27T14:41:00Z</dcterms:created>
  <dcterms:modified xsi:type="dcterms:W3CDTF">2023-03-27T14:41:00Z</dcterms:modified>
</cp:coreProperties>
</file>