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33" w:rsidRPr="00FA716F" w:rsidRDefault="009D3A33" w:rsidP="009D3A33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9D3A33" w:rsidRPr="005D3AB5" w:rsidRDefault="009D3A33" w:rsidP="009D3A3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33" w:rsidRPr="005E0FF8" w:rsidRDefault="009D3A33" w:rsidP="009D3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0FF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Программа </w:t>
      </w:r>
    </w:p>
    <w:p w:rsidR="009D3A33" w:rsidRDefault="009D3A33" w:rsidP="009D3A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0FF8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в сфере благоустройства на территории </w:t>
      </w:r>
      <w:r w:rsidRPr="005E0F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Глинищевского сельского поселения</w:t>
      </w:r>
    </w:p>
    <w:p w:rsidR="009D3A33" w:rsidRPr="005E0FF8" w:rsidRDefault="009D3A33" w:rsidP="009D3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E0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5E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3A33" w:rsidRPr="005D3AB5" w:rsidRDefault="009D3A33" w:rsidP="009D3A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33" w:rsidRPr="005D3AB5" w:rsidRDefault="009D3A33" w:rsidP="009D3A3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AB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D3AB5">
        <w:rPr>
          <w:rFonts w:ascii="Times New Roman" w:eastAsia="Calibri" w:hAnsi="Times New Roman" w:cs="Times New Roman"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Глинищевской сельской </w:t>
      </w:r>
      <w:r w:rsidRPr="005D3AB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AB5">
        <w:rPr>
          <w:rFonts w:ascii="Times New Roman" w:eastAsia="Calibri" w:hAnsi="Times New Roman" w:cs="Times New Roman"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9D3A33" w:rsidRPr="005D3AB5" w:rsidRDefault="009D3A33" w:rsidP="009D3A3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33" w:rsidRPr="00FA716F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Hlk86059435"/>
      <w:r w:rsidRPr="00FA716F">
        <w:rPr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color w:val="000000"/>
          <w:sz w:val="28"/>
          <w:szCs w:val="28"/>
        </w:rPr>
        <w:t xml:space="preserve">благоустройства на территории </w:t>
      </w:r>
      <w:r>
        <w:rPr>
          <w:color w:val="000000"/>
          <w:sz w:val="28"/>
          <w:szCs w:val="28"/>
        </w:rPr>
        <w:t xml:space="preserve"> Глинищевского</w:t>
      </w:r>
      <w:r w:rsidRPr="00523787">
        <w:rPr>
          <w:color w:val="000000"/>
          <w:sz w:val="28"/>
          <w:szCs w:val="28"/>
        </w:rPr>
        <w:t xml:space="preserve"> сельского поселения.</w:t>
      </w:r>
    </w:p>
    <w:p w:rsidR="009D3A33" w:rsidRPr="00FA716F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C8B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FE0C8B">
        <w:rPr>
          <w:sz w:val="28"/>
          <w:szCs w:val="28"/>
        </w:rPr>
        <w:t>установленных правилами благоустройства</w:t>
      </w:r>
      <w:r w:rsidRPr="00FE0C8B">
        <w:rPr>
          <w:color w:val="000000"/>
          <w:sz w:val="28"/>
          <w:szCs w:val="28"/>
        </w:rPr>
        <w:t xml:space="preserve">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 w:rsidRPr="00FE0C8B">
        <w:rPr>
          <w:sz w:val="28"/>
          <w:szCs w:val="28"/>
        </w:rPr>
        <w:t>установленных правилами благоустройства</w:t>
      </w:r>
      <w:r>
        <w:rPr>
          <w:sz w:val="28"/>
          <w:szCs w:val="28"/>
        </w:rPr>
        <w:t xml:space="preserve"> </w:t>
      </w:r>
      <w:r w:rsidRPr="00FE0C8B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 Глинищевского</w:t>
      </w:r>
      <w:r w:rsidRPr="00523787">
        <w:rPr>
          <w:color w:val="000000"/>
          <w:sz w:val="28"/>
          <w:szCs w:val="28"/>
        </w:rPr>
        <w:t>сельского поселения.</w:t>
      </w:r>
    </w:p>
    <w:p w:rsidR="009D3A33" w:rsidRPr="00FA716F" w:rsidRDefault="009D3A33" w:rsidP="009D3A33">
      <w:pPr>
        <w:pStyle w:val="a7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FA716F">
        <w:rPr>
          <w:color w:val="000000"/>
          <w:sz w:val="28"/>
          <w:szCs w:val="28"/>
        </w:rPr>
        <w:t xml:space="preserve">     Муниципальный контроль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color w:val="000000"/>
          <w:sz w:val="28"/>
          <w:szCs w:val="28"/>
        </w:rPr>
        <w:t>благоустройства</w:t>
      </w:r>
      <w:r w:rsidRPr="00FA716F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>к</w:t>
      </w:r>
      <w:r w:rsidRPr="00FA716F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м</w:t>
      </w:r>
      <w:r w:rsidRPr="00FA716F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ом</w:t>
      </w:r>
      <w:r w:rsidRPr="00FA716F">
        <w:rPr>
          <w:color w:val="000000"/>
          <w:sz w:val="28"/>
          <w:szCs w:val="28"/>
        </w:rPr>
        <w:t>.</w:t>
      </w:r>
    </w:p>
    <w:bookmarkEnd w:id="0"/>
    <w:p w:rsidR="009D3A33" w:rsidRPr="00A5488F" w:rsidRDefault="009D3A33" w:rsidP="009D3A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 благоустройства </w:t>
      </w:r>
      <w:r w:rsidRPr="005237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Глинищевского </w:t>
      </w:r>
      <w:r w:rsidRPr="005237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D3A33" w:rsidRPr="00110B63" w:rsidRDefault="009D3A33" w:rsidP="009D3A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Контрольный орган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контроль за соблюдением Правил благоустройства, включающих:</w:t>
      </w:r>
    </w:p>
    <w:p w:rsidR="009D3A33" w:rsidRPr="00110B63" w:rsidRDefault="009D3A33" w:rsidP="009D3A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2)обязательные требования по содержанию элементов и объектов благоустройства, в том числе требования: 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D3A33" w:rsidRPr="00110B63" w:rsidRDefault="009D3A33" w:rsidP="009D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D3A33" w:rsidRPr="00110B63" w:rsidRDefault="009D3A33" w:rsidP="009D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D3A33" w:rsidRPr="00110B63" w:rsidRDefault="009D3A33" w:rsidP="009D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авовыми актами Брянской области,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благоустройства;</w:t>
      </w:r>
    </w:p>
    <w:p w:rsidR="009D3A33" w:rsidRPr="00110B63" w:rsidRDefault="009D3A33" w:rsidP="009D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D3A33" w:rsidRPr="00110B63" w:rsidRDefault="009D3A33" w:rsidP="009D3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обязательные требования по уборке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Глинищевского </w:t>
      </w:r>
      <w:r w:rsidRPr="005237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период, включая контроль проведения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очистке от снега, наледи и сосулек кровель зданий, сооружений; 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обязательные требования по уборке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Глинищевского</w:t>
      </w:r>
      <w:r w:rsidRPr="0052378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период, включая обязательные требования по </w:t>
      </w:r>
      <w:r w:rsidRPr="00523787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110B63">
        <w:rPr>
          <w:rFonts w:ascii="Times New Roman" w:eastAsia="Calibri" w:hAnsi="Times New Roman" w:cs="Times New Roman"/>
          <w:bCs/>
          <w:sz w:val="28"/>
          <w:szCs w:val="28"/>
        </w:rPr>
        <w:t>ыявлению карантинных, ядовитых и сорных растений, борьбе с ними, локализации, ликвидации их очагов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дополнительные обязательные требования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по </w:t>
      </w: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Calibri" w:hAnsi="Times New Roman" w:cs="Times New Roman"/>
          <w:bCs/>
          <w:sz w:val="28"/>
          <w:szCs w:val="28"/>
        </w:rPr>
        <w:t xml:space="preserve">8)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складированию твердых коммунальных отходов;</w:t>
      </w:r>
    </w:p>
    <w:p w:rsidR="009D3A33" w:rsidRPr="00110B63" w:rsidRDefault="009D3A33" w:rsidP="009D3A3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обязательные требования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выгулу животных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D3A33" w:rsidRPr="00110B63" w:rsidRDefault="009D3A33" w:rsidP="009D3A3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Контрольный орган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D3A33" w:rsidRPr="00A5488F" w:rsidRDefault="009D3A33" w:rsidP="009D3A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A548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A33" w:rsidRPr="00A5488F" w:rsidRDefault="009D3A33" w:rsidP="009D3A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>
        <w:rPr>
          <w:rFonts w:ascii="Times New Roman" w:eastAsia="Calibri" w:hAnsi="Times New Roman" w:cs="Times New Roman"/>
          <w:sz w:val="28"/>
          <w:szCs w:val="28"/>
        </w:rPr>
        <w:t>контрольного органа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D3A33" w:rsidRPr="00BA0677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</w:t>
      </w:r>
      <w:r w:rsidRPr="00523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86057315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Глинищевского </w:t>
      </w:r>
      <w:r w:rsidRPr="005237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2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9D3A33" w:rsidRPr="006B0A37" w:rsidRDefault="009D3A33" w:rsidP="009D3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A33" w:rsidRPr="00A5488F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обращений по вопросам, связанным с муниципальным контролем</w:t>
      </w: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9D3A33" w:rsidRPr="00A5488F" w:rsidRDefault="009D3A33" w:rsidP="009D3A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9D3A33" w:rsidRPr="00A5488F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33" w:rsidRPr="00A5488F" w:rsidRDefault="009D3A33" w:rsidP="009D3A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A33" w:rsidRPr="004D102A" w:rsidRDefault="009D3A33" w:rsidP="009D3A33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D3A33" w:rsidRDefault="009D3A33" w:rsidP="009D3A33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D3A33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3A33" w:rsidRDefault="009D3A33" w:rsidP="009D3A33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 xml:space="preserve">      2.2.   Проведение профилактических мероприятий программы 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9D3A33" w:rsidRPr="004D102A" w:rsidRDefault="009D3A33" w:rsidP="009D3A33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Pr="004D102A">
        <w:rPr>
          <w:b/>
          <w:bCs/>
          <w:color w:val="000000"/>
          <w:sz w:val="28"/>
          <w:szCs w:val="28"/>
        </w:rPr>
        <w:t>профилактики направлено на решение следующих задач:</w:t>
      </w:r>
    </w:p>
    <w:p w:rsidR="009D3A33" w:rsidRPr="004D102A" w:rsidRDefault="009D3A33" w:rsidP="009D3A33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D3A33" w:rsidRPr="004D102A" w:rsidRDefault="009D3A33" w:rsidP="009D3A3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9D3A33" w:rsidRPr="004D102A" w:rsidRDefault="009D3A33" w:rsidP="009D3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D3A33" w:rsidRPr="003179D3" w:rsidRDefault="009D3A33" w:rsidP="009D3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D3A33" w:rsidRPr="00FD2393" w:rsidRDefault="009D3A33" w:rsidP="009D3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D3A33" w:rsidRPr="00A21A92" w:rsidRDefault="009D3A33" w:rsidP="009D3A33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D2393">
        <w:rPr>
          <w:b/>
          <w:bCs/>
          <w:color w:val="000000"/>
          <w:sz w:val="28"/>
          <w:szCs w:val="28"/>
        </w:rPr>
        <w:t>План мероприятий по профилактике нарушений земельного законодательства на 202</w:t>
      </w:r>
      <w:r>
        <w:rPr>
          <w:b/>
          <w:bCs/>
          <w:color w:val="000000"/>
          <w:sz w:val="28"/>
          <w:szCs w:val="28"/>
        </w:rPr>
        <w:t>3</w:t>
      </w:r>
      <w:r w:rsidRPr="00FD2393">
        <w:rPr>
          <w:b/>
          <w:bCs/>
          <w:color w:val="000000"/>
          <w:sz w:val="28"/>
          <w:szCs w:val="28"/>
        </w:rPr>
        <w:t xml:space="preserve"> год.</w:t>
      </w:r>
    </w:p>
    <w:p w:rsidR="009D3A33" w:rsidRDefault="009D3A33" w:rsidP="009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3.1.При осуществлении государственного контроля администрация проводит следующие виды профилактических мероприятий: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1) информирование;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2) консультирование.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035">
        <w:rPr>
          <w:rFonts w:ascii="Times New Roman" w:hAnsi="Times New Roman" w:cs="Times New Roman"/>
          <w:b/>
          <w:bCs/>
          <w:sz w:val="28"/>
          <w:szCs w:val="28"/>
        </w:rPr>
        <w:t xml:space="preserve">3.1. Информирование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Глинищевской сельской администрации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Брянской области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035">
        <w:rPr>
          <w:rFonts w:ascii="Times New Roman" w:hAnsi="Times New Roman" w:cs="Times New Roman"/>
          <w:b/>
          <w:bCs/>
          <w:sz w:val="28"/>
          <w:szCs w:val="28"/>
        </w:rPr>
        <w:t xml:space="preserve">3.2. Консультирование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Инспекторы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Глинищевской сельской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осуществляют консультирование: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 по телефону – в часы работы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Глинищевской сельской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Брянской области по вопросам сообщения контролируемым лицам контактных данных министерства, графика его работы, судебного порядка подачи и рассмотрения жалоб контролируемых лиц;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посредством видео-конференц-связи – при наличии технической возможности в дни, часы и по вопросам, определенным администрацией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Брянского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Брянской области.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Вопросы, по которым проводится консультирование посредством видео-конференц связи, и время его осуществления анонсируются в информационно-телекоммуникационной сети «Интернет» не позднее чем за 5 рабочих дней до дня проведения консультирования посредством видео-конференц-связи;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 РФ.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пунктом 4 настоящего раздела Программы.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Глинищевская сельская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администрация подготавливает письменное разъяснение, которое подписывается главой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Глинищевской сельской </w:t>
      </w:r>
      <w:r w:rsidRPr="00BF103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размещается на официальном сайте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Глинищевской сельской </w:t>
      </w:r>
      <w:r w:rsidRPr="00BF10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 в информационно-телекоммуникационной сети «Интернет».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D3A33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3A33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035">
        <w:rPr>
          <w:rFonts w:ascii="Times New Roman" w:hAnsi="Times New Roman" w:cs="Times New Roman"/>
          <w:b/>
          <w:bCs/>
          <w:sz w:val="28"/>
          <w:szCs w:val="28"/>
        </w:rPr>
        <w:t xml:space="preserve">3.3 Меры стимулирования добросовестности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3787">
        <w:rPr>
          <w:rFonts w:ascii="Times New Roman" w:hAnsi="Times New Roman" w:cs="Times New Roman"/>
          <w:bCs/>
          <w:sz w:val="28"/>
          <w:szCs w:val="28"/>
        </w:rPr>
        <w:t>Глинищевской сельской администрацией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 проводятся следующие мероприятия, направленные на нематериальное поощрение добросовестных контролируемых лиц (далее – меры стимулирования добросовестности):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>1) присвоение контролируемому лицу репарационного статуса лица, за добросовестное соблюдение контролируемым лицом обязательных требований, и предоставление права публично размещать данную информацию в открытых источниках, в том числе в информационных</w:t>
      </w:r>
      <w:r w:rsidRPr="00BF1035">
        <w:t xml:space="preserve"> и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рекламных;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2) выдвижение представителей контролируемого лица в общественные и иные органы (общества, союзы, советы, профорганизации, содружества, альянсы) 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Глинищевской сельской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9D3A33" w:rsidRPr="00BF1035" w:rsidRDefault="009D3A33" w:rsidP="009D3A33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настоящей Программой.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>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(далее в настоящем пункте – оцениваемый период). В заявлении контролируемого лица о применении мер стимулирования добросовестности указывается одна или несколько из предусмотренных 2 и 3 абзацами настоящего раздела Программы мер стимулирования добросовестности.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6 абзацем настоящего раздела Программы. Заявления о применении мер стимулирования добросовестности рассматриваются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Глинищевской сельской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администрацией в течение 30 календарных дней со дня его поступления.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Критериями оценки добросовестности контролируемых лиц являются: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1) осуществление контролируемым лицом деятельности либо владение и (или) пользование производственным объектом, являющимися объектами государственного контроля, в течение всего оцениваемого периода;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2) проведение в отношении контролируемого лица одного или нескольких контрольных мероприятий в течение оцениваемого периода и отсутствие нарушений обязательных требований, выявленных по результатам таких контрольных мероприятий; </w:t>
      </w:r>
    </w:p>
    <w:p w:rsidR="009D3A33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>3)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Глинищевской сельской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>4) 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контролируемому лицу в течение оцениваемого периода, и сообщение о принятых мерах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Глинищевской сельской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5) полное и своевременное представление контролируемым лицом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Глинищевскую сельскую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администрацию информации (документов, сведений), предусмотренных земельным законодательством РФ;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6) регистрация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Глинищевской сельской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декларации соблюдения обязательных требований контролируемым лицом каждый год в течение оцениваемого периода;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7) добровольная реализация контролируемым лицом инициируемых им самостоятельно мероприятий по снижению риска причинения вреда (ущерба) и предотвращению вреда (ущерба) охраняемым законом ценностям.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заявления о применении мер стимулирования добросовестности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Глинищевской сельской </w:t>
      </w:r>
      <w:r w:rsidRPr="00BF1035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-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настоящей Программой;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- 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настоящей Программой.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оформляется его распоряжением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Срок действия репутационного статуса лица, добросовестно соблюдающего законодательство в сфере технического состояния и эксплуатации самоходных машин и других видов техники, аттракционов, составляет три года со дня его присвоения. </w:t>
      </w:r>
    </w:p>
    <w:p w:rsidR="009D3A33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 xml:space="preserve">В случае присвоения контролируемому лицу репутационного статуса лица, добросовестно соблюдающего земельное законодательство РФ, контролируемое лицо вправе публично размещать данную информацию, в том числе в информационных и рекламных материалах. </w:t>
      </w:r>
    </w:p>
    <w:p w:rsidR="009D3A33" w:rsidRPr="00BF1035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D3A33" w:rsidRPr="002A08DB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035">
        <w:rPr>
          <w:rFonts w:ascii="Times New Roman" w:hAnsi="Times New Roman" w:cs="Times New Roman"/>
          <w:bCs/>
          <w:sz w:val="28"/>
          <w:szCs w:val="28"/>
        </w:rPr>
        <w:t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Глинищевской сельской</w:t>
      </w:r>
      <w:r w:rsidRPr="00BF1035">
        <w:rPr>
          <w:rFonts w:ascii="Times New Roman" w:hAnsi="Times New Roman" w:cs="Times New Roman"/>
          <w:bCs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035">
        <w:rPr>
          <w:rFonts w:ascii="Times New Roman" w:hAnsi="Times New Roman" w:cs="Times New Roman"/>
          <w:bCs/>
          <w:sz w:val="28"/>
          <w:szCs w:val="28"/>
        </w:rPr>
        <w:t>в случае выявления фактов несоответствия контролируемого лица критериям оценки добросовестности контролируемых лиц, о чем контролируемое лицо уведомляется в течение 5 рабочих дней со дня принятия соответствующего решения.</w:t>
      </w:r>
    </w:p>
    <w:p w:rsidR="009D3A33" w:rsidRDefault="009D3A33" w:rsidP="009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p w:rsidR="009D3A33" w:rsidRDefault="009D3A33" w:rsidP="009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A33" w:rsidRDefault="009D3A33" w:rsidP="009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A33" w:rsidRPr="00762292" w:rsidRDefault="009D3A33" w:rsidP="009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9D3A33" w:rsidRDefault="009D3A33" w:rsidP="009D3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62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D3A33" w:rsidRPr="00762292" w:rsidRDefault="009D3A33" w:rsidP="009D3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380"/>
        <w:gridCol w:w="3524"/>
        <w:gridCol w:w="2100"/>
        <w:gridCol w:w="1701"/>
      </w:tblGrid>
      <w:tr w:rsidR="009D3A33" w:rsidRPr="00762292" w:rsidTr="00D514A2">
        <w:tc>
          <w:tcPr>
            <w:tcW w:w="751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3" w:name="_Hlk85708628"/>
            <w:r w:rsidRPr="007622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9D3A33" w:rsidRPr="00762292" w:rsidTr="00D514A2">
        <w:tc>
          <w:tcPr>
            <w:tcW w:w="751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9D3A33" w:rsidRPr="00762292" w:rsidTr="00D514A2">
        <w:tc>
          <w:tcPr>
            <w:tcW w:w="751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9D3A33" w:rsidRPr="00762292" w:rsidRDefault="009D3A33" w:rsidP="00D514A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9D3A33" w:rsidRPr="00762292" w:rsidRDefault="009D3A33" w:rsidP="00D514A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:rsidR="009D3A33" w:rsidRPr="00762292" w:rsidRDefault="009D3A33" w:rsidP="00D514A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D3A33" w:rsidRPr="00762292" w:rsidRDefault="009D3A33" w:rsidP="00D514A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D3A33" w:rsidRPr="00762292" w:rsidRDefault="009D3A33" w:rsidP="00D514A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9D3A33" w:rsidRPr="00762292" w:rsidRDefault="009D3A33" w:rsidP="00D514A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9D3A33" w:rsidRPr="00762292" w:rsidRDefault="009D3A33" w:rsidP="00D514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1701" w:type="dxa"/>
            <w:shd w:val="clear" w:color="auto" w:fill="auto"/>
          </w:tcPr>
          <w:p w:rsidR="009D3A33" w:rsidRPr="00762292" w:rsidRDefault="009D3A33" w:rsidP="00D51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bookmarkEnd w:id="3"/>
    </w:tbl>
    <w:p w:rsidR="009D3A33" w:rsidRPr="003179D3" w:rsidRDefault="009D3A33" w:rsidP="009D3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33" w:rsidRPr="00A21A92" w:rsidRDefault="009D3A33" w:rsidP="009D3A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1A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9D3A33" w:rsidRPr="00A21A92" w:rsidTr="00D514A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D3A33" w:rsidRPr="00A21A92" w:rsidRDefault="009D3A33" w:rsidP="00D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33" w:rsidRPr="002A08DB" w:rsidRDefault="009D3A33" w:rsidP="00D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33" w:rsidRPr="002A08DB" w:rsidRDefault="009D3A33" w:rsidP="00D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8DB">
              <w:rPr>
                <w:rFonts w:ascii="Times New Roman" w:eastAsia="Times New Roman" w:hAnsi="Times New Roman" w:cs="Times New Roman"/>
                <w:lang w:eastAsia="ru-RU"/>
              </w:rPr>
              <w:t>Величина</w:t>
            </w:r>
          </w:p>
        </w:tc>
      </w:tr>
      <w:tr w:rsidR="009D3A33" w:rsidRPr="00A21A92" w:rsidTr="00D514A2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D3A33" w:rsidRPr="00A21A92" w:rsidRDefault="009D3A33" w:rsidP="00D514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D3A33" w:rsidRPr="00A21A92" w:rsidTr="00D514A2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21A92">
              <w:rPr>
                <w:rFonts w:ascii="Times New Roman" w:eastAsia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20% и более</w:t>
            </w:r>
          </w:p>
        </w:tc>
      </w:tr>
      <w:tr w:rsidR="009D3A33" w:rsidRPr="00A21A92" w:rsidTr="00D514A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D3A33" w:rsidRPr="00A21A92" w:rsidRDefault="009D3A33" w:rsidP="00D514A2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D3A33" w:rsidRPr="00A21A92" w:rsidTr="00D514A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33" w:rsidRPr="00FC4684" w:rsidRDefault="009D3A33" w:rsidP="00D514A2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684">
              <w:rPr>
                <w:rFonts w:ascii="Times New Roman" w:eastAsia="Times New Roman" w:hAnsi="Times New Roman" w:cs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D3A33" w:rsidRPr="00A21A92" w:rsidRDefault="009D3A33" w:rsidP="00D514A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A33" w:rsidRPr="00A21A92" w:rsidRDefault="009D3A33" w:rsidP="00D514A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исполнено/не исполнено</w:t>
            </w:r>
          </w:p>
        </w:tc>
      </w:tr>
    </w:tbl>
    <w:p w:rsidR="009D3A33" w:rsidRPr="00EA1908" w:rsidRDefault="009D3A33" w:rsidP="009D3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9D3A33" w:rsidRPr="00EA1908" w:rsidRDefault="009D3A33" w:rsidP="009D3A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:rsidR="009D3A33" w:rsidRPr="00762292" w:rsidRDefault="009D3A33" w:rsidP="009D3A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A33" w:rsidRDefault="009D3A33" w:rsidP="009D3A33">
      <w:pPr>
        <w:jc w:val="both"/>
        <w:rPr>
          <w:rFonts w:ascii="Times New Roman" w:hAnsi="Times New Roman" w:cs="Times New Roman"/>
          <w:sz w:val="28"/>
          <w:szCs w:val="28"/>
        </w:rPr>
      </w:pPr>
      <w:r w:rsidRPr="00A21A9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:rsidR="009D3A33" w:rsidRPr="005E0FF8" w:rsidRDefault="009D3A33" w:rsidP="009D3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92">
        <w:rPr>
          <w:rFonts w:ascii="Times New Roman" w:hAnsi="Times New Roman" w:cs="Times New Roman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Глинищевского сельского поселения на 2023 год.</w:t>
      </w:r>
    </w:p>
    <w:p w:rsidR="009D3A33" w:rsidRPr="00A5488F" w:rsidRDefault="009D3A33" w:rsidP="009D3A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681" w:rsidRDefault="009D3A33"/>
    <w:sectPr w:rsidR="00E10681" w:rsidSect="00523787">
      <w:headerReference w:type="default" r:id="rId4"/>
      <w:footerReference w:type="default" r:id="rId5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9D3A33">
    <w:pPr>
      <w:pStyle w:val="a5"/>
      <w:jc w:val="center"/>
    </w:pPr>
  </w:p>
  <w:p w:rsidR="00EB5E65" w:rsidRDefault="009D3A3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9D3A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EB5E65" w:rsidRDefault="009D3A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9D3A33"/>
    <w:rsid w:val="00197510"/>
    <w:rsid w:val="002037A3"/>
    <w:rsid w:val="003E1E40"/>
    <w:rsid w:val="009D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A33"/>
  </w:style>
  <w:style w:type="paragraph" w:styleId="a5">
    <w:name w:val="footer"/>
    <w:basedOn w:val="a"/>
    <w:link w:val="a6"/>
    <w:uiPriority w:val="99"/>
    <w:semiHidden/>
    <w:unhideWhenUsed/>
    <w:rsid w:val="009D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A33"/>
  </w:style>
  <w:style w:type="paragraph" w:styleId="a7">
    <w:name w:val="Normal (Web)"/>
    <w:basedOn w:val="a"/>
    <w:uiPriority w:val="99"/>
    <w:unhideWhenUsed/>
    <w:rsid w:val="009D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3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3269</Words>
  <Characters>18638</Characters>
  <Application>Microsoft Office Word</Application>
  <DocSecurity>0</DocSecurity>
  <Lines>155</Lines>
  <Paragraphs>43</Paragraphs>
  <ScaleCrop>false</ScaleCrop>
  <Company>Microsoft</Company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2022-09-15T07:45:00Z</dcterms:created>
  <dcterms:modified xsi:type="dcterms:W3CDTF">2022-09-15T07:47:00Z</dcterms:modified>
</cp:coreProperties>
</file>