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0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18"/>
      </w:tblGrid>
      <w:tr w:rsidR="00055D3E" w:rsidRPr="00345ED2" w:rsidTr="0091383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55D3E" w:rsidRPr="00DF7716" w:rsidRDefault="00055D3E" w:rsidP="00DF771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1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55D3E" w:rsidRPr="00DF7716" w:rsidRDefault="00DF7716" w:rsidP="00DF771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16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5D3E" w:rsidRPr="00DF7716">
              <w:rPr>
                <w:rFonts w:ascii="Times New Roman" w:hAnsi="Times New Roman" w:cs="Times New Roman"/>
                <w:sz w:val="24"/>
                <w:szCs w:val="24"/>
              </w:rPr>
              <w:t>БРЯНСКИЙ РАЙОН</w:t>
            </w:r>
          </w:p>
          <w:p w:rsidR="00055D3E" w:rsidRPr="00DF7716" w:rsidRDefault="00055D3E" w:rsidP="00DF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16">
              <w:rPr>
                <w:rFonts w:ascii="Times New Roman" w:hAnsi="Times New Roman" w:cs="Times New Roman"/>
                <w:sz w:val="24"/>
                <w:szCs w:val="24"/>
              </w:rPr>
              <w:t>ГЛИНИЩЕВСКИЙ СЕЛЬСКИЙ СОВЕТ НАРОДНЫХ ДЕПУТАТОВ</w:t>
            </w:r>
          </w:p>
          <w:p w:rsidR="00DF7716" w:rsidRDefault="00AC46A4" w:rsidP="00DF7716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055D3E" w:rsidRPr="00DF7716" w:rsidRDefault="00055D3E" w:rsidP="00DF7716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1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55D3E" w:rsidRDefault="00055D3E" w:rsidP="00AC46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3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1</w:t>
            </w:r>
            <w:r w:rsidR="009138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D513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9138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5.2020</w:t>
            </w:r>
            <w:r w:rsidRPr="00D513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9138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D513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№ </w:t>
            </w:r>
            <w:r w:rsidR="009138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4-15-2</w:t>
            </w:r>
          </w:p>
          <w:p w:rsidR="00055D3E" w:rsidRDefault="00055D3E" w:rsidP="00AC46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308">
              <w:rPr>
                <w:rFonts w:ascii="Times New Roman" w:hAnsi="Times New Roman" w:cs="Times New Roman"/>
                <w:sz w:val="28"/>
                <w:szCs w:val="28"/>
              </w:rPr>
              <w:t>с. Глинище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055D3E" w:rsidRPr="00DF7716" w:rsidRDefault="00055D3E" w:rsidP="00DF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7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срока поливочного сезона, </w:t>
            </w:r>
          </w:p>
          <w:p w:rsidR="00055D3E" w:rsidRPr="00DF7716" w:rsidRDefault="00055D3E" w:rsidP="00DF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 полива и порядка взимания платы за полив на 20</w:t>
            </w:r>
            <w:r w:rsidR="00913835" w:rsidRPr="00DF7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DF7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055D3E" w:rsidRPr="00345ED2" w:rsidRDefault="00055D3E" w:rsidP="00AC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D3E" w:rsidRDefault="00055D3E" w:rsidP="00AC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упорядочения вопросов использования питьевой воды для полива в летний период  на территории  Глинищевского сельского поселения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расчетов с населением</w:t>
            </w:r>
            <w:r w:rsidR="0091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Глинищевский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Совет народных депутатов</w:t>
            </w:r>
          </w:p>
          <w:p w:rsidR="00055D3E" w:rsidRDefault="00055D3E" w:rsidP="00AC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D3E" w:rsidRPr="00D51308" w:rsidRDefault="00055D3E" w:rsidP="00AC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И Л :</w:t>
            </w:r>
          </w:p>
          <w:p w:rsidR="00055D3E" w:rsidRDefault="00055D3E" w:rsidP="00AC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Установить </w:t>
            </w:r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поливочного сезона для потребителей услуг организаций, оказывающих на территории Глинищевского сельского поселения услуги по водоснабжению, с 1 мая по 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</w:t>
            </w:r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1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5D3E" w:rsidRDefault="00055D3E" w:rsidP="00AC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Начисление платы за полив производить по полному тарифу на воду за 1 куб.м., утвержденному на соответствующий период;</w:t>
            </w:r>
          </w:p>
          <w:p w:rsidR="00055D3E" w:rsidRDefault="00055D3E" w:rsidP="00AC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Объем воды, расходуемый на полив, определять в следующем порядке: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водопотребителей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имеющих приборов учета, - путем умножения поливочной площади на соответствующую норму расхода воды на полив</w:t>
            </w:r>
          </w:p>
          <w:p w:rsidR="00055D3E" w:rsidRDefault="00055D3E" w:rsidP="00AC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Применять для потребителей, не имеющих приборов учета,  нормативы на поливочный сезон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055D3E" w:rsidRPr="00DF7716" w:rsidRDefault="00055D3E" w:rsidP="00AC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Поливочную площадь участка принять равным  </w:t>
            </w:r>
            <w:r w:rsidRPr="00DA0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 кв.м.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5D3E" w:rsidRDefault="00055D3E" w:rsidP="00AC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Размер площади земельного участка и расположенных на нем строениях определять по данным официальных уполномоченных органов. В случае отсутствия надлежащим образом оформленных правоустанавливающих документов, поливочную площадь определять  по письменным заявлениям граждан и фактическим замерам в соответствии  с актом обследования.</w:t>
            </w:r>
          </w:p>
          <w:p w:rsidR="00055D3E" w:rsidRDefault="00055D3E" w:rsidP="00AC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Рекомендовать владельцам приусадебных участков  индивидуального жилого сектора, несогласным  с начислением платы за полив, установить приборы учета.</w:t>
            </w:r>
          </w:p>
          <w:p w:rsidR="00055D3E" w:rsidRDefault="00055D3E" w:rsidP="00AC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Владельцев приусадебных участков индивидуального жилого сектора, не имеющих технических условий на подключение к водопроводным сетям, считать незаконными водопользователями и при обнаружении таких объектов производить немедленное отключение.</w:t>
            </w:r>
          </w:p>
          <w:p w:rsidR="00055D3E" w:rsidRPr="00DF7716" w:rsidRDefault="00055D3E" w:rsidP="00AC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Установить режим полива для приусадебных участков индивидуального  жилого сектора, земельных участков при муниципальном жилом фонде, а также владельцев дачных, огородных  </w:t>
            </w:r>
            <w:r w:rsidRPr="00DF7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 с 22. 00 ч. вечера до 7.00 ч. утра.</w:t>
            </w:r>
          </w:p>
          <w:p w:rsidR="00055D3E" w:rsidRPr="00345ED2" w:rsidRDefault="00055D3E" w:rsidP="00AC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казывать содействие </w:t>
            </w:r>
            <w:proofErr w:type="spellStart"/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водоснабжающим</w:t>
            </w:r>
            <w:proofErr w:type="spellEnd"/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 в осуществлении </w:t>
            </w:r>
            <w:proofErr w:type="gramStart"/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питьевой воды для полива. О выявленных нарушениях водопользовани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сообщать по телефону 94-11-53, 94 12 47 </w:t>
            </w:r>
          </w:p>
          <w:p w:rsidR="00055D3E" w:rsidRPr="00345ED2" w:rsidRDefault="00055D3E" w:rsidP="00AC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Обнародовать </w:t>
            </w:r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настоящее </w:t>
            </w:r>
            <w:r w:rsidR="00DF7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установленном Уставом порядке </w:t>
            </w:r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разместить на официальном Интернет-сайте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</w:t>
            </w:r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7716" w:rsidRDefault="00055D3E" w:rsidP="00AC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4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="00DF7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возложить на комиссию по ЖКХ (</w:t>
            </w:r>
            <w:proofErr w:type="spellStart"/>
            <w:r w:rsidR="00DF7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Притыко</w:t>
            </w:r>
            <w:proofErr w:type="spellEnd"/>
            <w:r w:rsidR="00DF7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F7716" w:rsidRDefault="00DF7716" w:rsidP="00AC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D3E" w:rsidRPr="00345ED2" w:rsidRDefault="00055D3E" w:rsidP="00AC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сельского поселения                                            О.И.Фатеев</w:t>
            </w:r>
            <w:r w:rsidR="00DF7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55D3E" w:rsidRPr="00345ED2" w:rsidTr="0091383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55D3E" w:rsidRPr="00345ED2" w:rsidRDefault="00055D3E" w:rsidP="0091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0681" w:rsidRDefault="009C4C28" w:rsidP="00DF7716">
      <w:pPr>
        <w:spacing w:line="300" w:lineRule="atLeast"/>
      </w:pPr>
    </w:p>
    <w:sectPr w:rsidR="00E10681" w:rsidSect="00750607">
      <w:pgSz w:w="11906" w:h="16838"/>
      <w:pgMar w:top="737" w:right="45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5D3E"/>
    <w:rsid w:val="00055D3E"/>
    <w:rsid w:val="00193751"/>
    <w:rsid w:val="002037A3"/>
    <w:rsid w:val="003E1E40"/>
    <w:rsid w:val="003E7BAE"/>
    <w:rsid w:val="00433140"/>
    <w:rsid w:val="00750607"/>
    <w:rsid w:val="00913835"/>
    <w:rsid w:val="009C4C28"/>
    <w:rsid w:val="00AC46A4"/>
    <w:rsid w:val="00DC55A6"/>
    <w:rsid w:val="00DF7716"/>
    <w:rsid w:val="00E535E2"/>
    <w:rsid w:val="00F9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4</cp:revision>
  <cp:lastPrinted>2020-05-15T06:42:00Z</cp:lastPrinted>
  <dcterms:created xsi:type="dcterms:W3CDTF">2020-05-14T08:15:00Z</dcterms:created>
  <dcterms:modified xsi:type="dcterms:W3CDTF">2020-05-15T07:29:00Z</dcterms:modified>
</cp:coreProperties>
</file>