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B3" w:rsidRPr="00D51CB3" w:rsidRDefault="00D51CB3" w:rsidP="00962D15">
      <w:pPr>
        <w:spacing w:after="150" w:line="240" w:lineRule="atLeast"/>
        <w:ind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33"/>
          <w:szCs w:val="33"/>
          <w:lang w:val="ru-RU" w:eastAsia="ru-RU" w:bidi="ar-SA"/>
        </w:rPr>
      </w:pPr>
    </w:p>
    <w:p w:rsidR="00D51CB3" w:rsidRPr="00D51CB3" w:rsidRDefault="00D51CB3" w:rsidP="00D51C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51CB3">
        <w:rPr>
          <w:rFonts w:ascii="Times New Roman" w:hAnsi="Times New Roman" w:cs="Times New Roman"/>
          <w:b/>
          <w:bCs/>
          <w:lang w:val="ru-RU"/>
        </w:rPr>
        <w:t>РОССИЙСКАЯ ФЕДЕРАЦИЯ</w:t>
      </w:r>
    </w:p>
    <w:p w:rsidR="00D51CB3" w:rsidRPr="00D51CB3" w:rsidRDefault="00D51CB3" w:rsidP="00D51C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51CB3">
        <w:rPr>
          <w:rFonts w:ascii="Times New Roman" w:hAnsi="Times New Roman" w:cs="Times New Roman"/>
          <w:b/>
          <w:bCs/>
          <w:lang w:val="ru-RU"/>
        </w:rPr>
        <w:t>БРЯНСКИЙ РАЙОН</w:t>
      </w:r>
    </w:p>
    <w:p w:rsidR="00D51CB3" w:rsidRPr="00D51CB3" w:rsidRDefault="00D51CB3" w:rsidP="00D51CB3">
      <w:pPr>
        <w:jc w:val="center"/>
        <w:rPr>
          <w:rFonts w:ascii="Times New Roman" w:hAnsi="Times New Roman" w:cs="Times New Roman"/>
          <w:b/>
          <w:bCs/>
          <w:lang w:val="ru-RU"/>
        </w:rPr>
      </w:pPr>
      <w:r w:rsidRPr="00D51CB3">
        <w:rPr>
          <w:rFonts w:ascii="Times New Roman" w:hAnsi="Times New Roman" w:cs="Times New Roman"/>
          <w:b/>
          <w:bCs/>
          <w:lang w:val="ru-RU"/>
        </w:rPr>
        <w:t>МУ ГЛИНИЩЕВСКАЯ СЕЛЬСКАЯ АДМИНИСТРАЦИЯ</w:t>
      </w:r>
    </w:p>
    <w:p w:rsidR="00D51CB3" w:rsidRPr="00D51CB3" w:rsidRDefault="00D51CB3" w:rsidP="00D51CB3">
      <w:pPr>
        <w:jc w:val="both"/>
        <w:rPr>
          <w:rFonts w:ascii="Times New Roman" w:hAnsi="Times New Roman" w:cs="Times New Roman"/>
          <w:b/>
          <w:bCs/>
          <w:lang w:val="ru-RU"/>
        </w:rPr>
      </w:pPr>
    </w:p>
    <w:p w:rsidR="00D51CB3" w:rsidRDefault="00D51CB3" w:rsidP="00D51CB3">
      <w:pPr>
        <w:jc w:val="center"/>
        <w:rPr>
          <w:rFonts w:ascii="Times New Roman" w:hAnsi="Times New Roman" w:cs="Times New Roman"/>
          <w:b/>
          <w:lang w:val="ru-RU"/>
        </w:rPr>
      </w:pPr>
      <w:r w:rsidRPr="00D51CB3">
        <w:rPr>
          <w:rFonts w:ascii="Times New Roman" w:hAnsi="Times New Roman" w:cs="Times New Roman"/>
          <w:b/>
          <w:lang w:val="ru-RU"/>
        </w:rPr>
        <w:t>ПОСТАНОВЛЕНИЕ</w:t>
      </w:r>
    </w:p>
    <w:p w:rsidR="00126472" w:rsidRPr="00D51CB3" w:rsidRDefault="00126472" w:rsidP="00D51CB3">
      <w:pPr>
        <w:jc w:val="center"/>
        <w:rPr>
          <w:rFonts w:ascii="Times New Roman" w:hAnsi="Times New Roman" w:cs="Times New Roman"/>
          <w:b/>
          <w:lang w:val="ru-RU"/>
        </w:rPr>
      </w:pPr>
    </w:p>
    <w:p w:rsidR="00D51CB3" w:rsidRPr="00126472" w:rsidRDefault="00126472" w:rsidP="00126472">
      <w:pPr>
        <w:ind w:firstLine="0"/>
        <w:rPr>
          <w:u w:val="single"/>
          <w:lang w:val="ru-RU"/>
        </w:rPr>
      </w:pPr>
      <w:r w:rsidRPr="00126472">
        <w:rPr>
          <w:b/>
          <w:u w:val="single"/>
          <w:lang w:val="ru-RU"/>
        </w:rPr>
        <w:t>От 31.07.2017</w:t>
      </w:r>
      <w:r w:rsidR="00D51CB3" w:rsidRPr="00126472">
        <w:rPr>
          <w:u w:val="single"/>
          <w:lang w:val="ru-RU"/>
        </w:rPr>
        <w:t xml:space="preserve"> г. № </w:t>
      </w:r>
      <w:r w:rsidRPr="00126472">
        <w:rPr>
          <w:u w:val="single"/>
          <w:lang w:val="ru-RU"/>
        </w:rPr>
        <w:t>133а</w:t>
      </w:r>
    </w:p>
    <w:p w:rsidR="00D51CB3" w:rsidRPr="00D51CB3" w:rsidRDefault="00126472" w:rsidP="00D51CB3">
      <w:pPr>
        <w:rPr>
          <w:lang w:val="ru-RU"/>
        </w:rPr>
      </w:pPr>
      <w:r>
        <w:rPr>
          <w:lang w:val="ru-RU"/>
        </w:rPr>
        <w:t xml:space="preserve">    </w:t>
      </w:r>
      <w:r w:rsidR="00D51CB3" w:rsidRPr="00D51CB3">
        <w:rPr>
          <w:lang w:val="ru-RU"/>
        </w:rPr>
        <w:t>с. Глинищево</w:t>
      </w:r>
    </w:p>
    <w:p w:rsidR="00D51CB3" w:rsidRPr="00126472" w:rsidRDefault="00962D15" w:rsidP="00962D15">
      <w:pPr>
        <w:spacing w:line="240" w:lineRule="atLeast"/>
        <w:ind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Об утверждении Порядка общественного</w:t>
      </w:r>
    </w:p>
    <w:p w:rsidR="00D51CB3" w:rsidRPr="00126472" w:rsidRDefault="00962D15" w:rsidP="00962D15">
      <w:pPr>
        <w:spacing w:line="240" w:lineRule="atLeast"/>
        <w:ind w:firstLine="0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обсуждения проекта Правил благоустройства </w:t>
      </w:r>
    </w:p>
    <w:p w:rsidR="00962D15" w:rsidRPr="00126472" w:rsidRDefault="00D51CB3" w:rsidP="00D51CB3">
      <w:pPr>
        <w:spacing w:line="240" w:lineRule="atLeast"/>
        <w:ind w:firstLine="0"/>
        <w:textAlignment w:val="baseline"/>
        <w:outlineLvl w:val="0"/>
        <w:rPr>
          <w:rFonts w:ascii="Helvetica" w:eastAsia="Times New Roman" w:hAnsi="Helvetica" w:cs="Helvetica"/>
          <w:color w:val="444444"/>
          <w:sz w:val="24"/>
          <w:szCs w:val="24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территории </w:t>
      </w:r>
      <w:proofErr w:type="spellStart"/>
      <w:r w:rsidRPr="0012647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>Глинищевского</w:t>
      </w:r>
      <w:proofErr w:type="spellEnd"/>
      <w:r w:rsidRPr="00126472">
        <w:rPr>
          <w:rFonts w:ascii="Times New Roman" w:eastAsia="Times New Roman" w:hAnsi="Times New Roman" w:cs="Times New Roman"/>
          <w:kern w:val="36"/>
          <w:sz w:val="24"/>
          <w:szCs w:val="24"/>
          <w:lang w:val="ru-RU" w:eastAsia="ru-RU" w:bidi="ar-SA"/>
        </w:rPr>
        <w:t xml:space="preserve"> сельского поселения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 </w:t>
      </w:r>
      <w:r w:rsidR="00D51CB3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D51CB3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D51CB3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proofErr w:type="gramEnd"/>
      <w:r w:rsidR="00D51CB3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</w:t>
      </w:r>
    </w:p>
    <w:p w:rsidR="00962D15" w:rsidRPr="00962D15" w:rsidRDefault="00D51CB3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ПОСТАНОВЛЯЮ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1.Утвердить: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Порядок общественного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обсуждения проекта Правил благоустройства территории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согласно приложению 1;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Положение об общественной комиссии для организации обсуждения проекта Правил благоустройства территории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поселения,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согласно приложению 2;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1.3. Состав общественной комиссии для организации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обсуждения проекта Правил благоустройства территории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согласно приложению 3.</w:t>
      </w:r>
    </w:p>
    <w:p w:rsidR="00962D15" w:rsidRPr="00962D15" w:rsidRDefault="00962D15" w:rsidP="00D51CB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исполнением настоящего постановления оставляю за собой.</w:t>
      </w:r>
    </w:p>
    <w:p w:rsidR="00962D15" w:rsidRPr="00962D15" w:rsidRDefault="00962D15" w:rsidP="00D51CB3">
      <w:pPr>
        <w:numPr>
          <w:ilvl w:val="0"/>
          <w:numId w:val="1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Настоящее постановление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разместить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официальном сайте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сети «Интернет».</w:t>
      </w:r>
    </w:p>
    <w:p w:rsidR="00962D15" w:rsidRPr="0035013B" w:rsidRDefault="00B34A3E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B34A3E" w:rsidRPr="0035013B" w:rsidRDefault="00B34A3E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Глава </w:t>
      </w:r>
      <w:proofErr w:type="spellStart"/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</w:p>
    <w:p w:rsidR="00B34A3E" w:rsidRPr="0035013B" w:rsidRDefault="00B34A3E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сельского поселения                                                           М.Е.Климов</w:t>
      </w:r>
    </w:p>
    <w:p w:rsidR="00B34A3E" w:rsidRPr="0035013B" w:rsidRDefault="00B34A3E" w:rsidP="00D51CB3">
      <w:pPr>
        <w:spacing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sz w:val="21"/>
          <w:szCs w:val="21"/>
          <w:lang w:val="ru-RU" w:eastAsia="ru-RU" w:bidi="ar-SA"/>
        </w:rPr>
      </w:pPr>
    </w:p>
    <w:p w:rsidR="00B34A3E" w:rsidRDefault="00B34A3E" w:rsidP="00D51CB3">
      <w:pPr>
        <w:spacing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p w:rsidR="00B34A3E" w:rsidRDefault="00B34A3E" w:rsidP="00D51CB3">
      <w:pPr>
        <w:spacing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p w:rsidR="00B34A3E" w:rsidRPr="00962D15" w:rsidRDefault="00B34A3E" w:rsidP="00D51CB3">
      <w:pPr>
        <w:spacing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p w:rsidR="00962D15" w:rsidRPr="00962D15" w:rsidRDefault="00962D15" w:rsidP="00B34A3E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>Приложение № 1</w:t>
      </w:r>
    </w:p>
    <w:p w:rsidR="00962D15" w:rsidRPr="00126472" w:rsidRDefault="00962D15" w:rsidP="00D51CB3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  <w:t>Порядок</w:t>
      </w:r>
    </w:p>
    <w:p w:rsidR="00B34A3E" w:rsidRPr="00126472" w:rsidRDefault="00962D15" w:rsidP="00D51CB3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  <w:t xml:space="preserve">общественного обсуждения проекта Правил благоустройства территории </w:t>
      </w:r>
    </w:p>
    <w:p w:rsidR="00962D15" w:rsidRPr="00126472" w:rsidRDefault="00B34A3E" w:rsidP="00D51CB3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val="ru-RU" w:eastAsia="ru-RU" w:bidi="ar-SA"/>
        </w:rPr>
      </w:pPr>
      <w:r w:rsidRPr="00126472"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  <w:t xml:space="preserve"> </w:t>
      </w:r>
      <w:proofErr w:type="spellStart"/>
      <w:r w:rsidRPr="00126472"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  <w:t>Глинищевского</w:t>
      </w:r>
      <w:proofErr w:type="spellEnd"/>
      <w:r w:rsidRPr="00126472">
        <w:rPr>
          <w:rFonts w:ascii="Times New Roman" w:eastAsia="Times New Roman" w:hAnsi="Times New Roman" w:cs="Times New Roman"/>
          <w:b/>
          <w:bCs/>
          <w:color w:val="444444"/>
          <w:sz w:val="21"/>
          <w:lang w:val="ru-RU" w:eastAsia="ru-RU" w:bidi="ar-SA"/>
        </w:rPr>
        <w:t xml:space="preserve"> сельского поселения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 1. Настоящий Порядок определяет форму, порядок и сроки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проведения общественного обсуждения проекта Правил благоустройства территории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(далее – Правила).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Общественные обсуждения проекта Правил проводятся в целях: — информирования граждан, организаций и общественных объединений муниципального образования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разработанном проекте Правил, выявление и учет мнения граждан, организаций, объединений о разработанном проекте Правил.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Общественное обсуждение проекта Правил организуется и проводится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Глинищевской сельской администрацией.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общественных обсуждениях участвуют граждане, проживающие на территории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, достигшие возраста 18 лет, а также представители организаций и общественных объединений, политических партий и движений, представителей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органов местного самоуправления.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Общественное обсуждение проекта Правил осуществляется в форме открытого размещения проекта Правил на официальном сайте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Глинищевской сельской администрации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состав общественной комиссии входят представители органов местного самоуправления, депутаты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Совета народных депутатов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 общественных организаций, иные лица для организации такого обсуждения, проведения комиссионной оценки предложений заинтересованных лиц.</w:t>
      </w:r>
    </w:p>
    <w:p w:rsidR="00962D15" w:rsidRPr="00962D15" w:rsidRDefault="00962D15" w:rsidP="00D51CB3">
      <w:pPr>
        <w:numPr>
          <w:ilvl w:val="0"/>
          <w:numId w:val="2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размещении проекта Правил публикуется следующая информация: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7.1.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Уведомление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 проведении общественного обсуждения проекта Правил по форме согласно приложению 1 к настоящему Порядку;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7.2. Срок проведения общественного обсуждения составляет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менее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30 дней со дня размещения проекта Правил на официальном сайте органов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B34A3E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7.3. Электронный адрес ответственного исполнителя проекта Правил для направления замечаний и предложений к проекту Правил;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7.4. Положение об общественной комиссии для организации обсуждения Проекта;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7.5. Состав общественной комиссии для организации обсуждения проекта Правил.</w:t>
      </w:r>
    </w:p>
    <w:p w:rsidR="00962D15" w:rsidRPr="00962D15" w:rsidRDefault="00962D15" w:rsidP="00D51CB3">
      <w:pPr>
        <w:numPr>
          <w:ilvl w:val="0"/>
          <w:numId w:val="3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 направлении замечаний (предложений) к проекту Правил участникам общественного обсуждения необходимо указывать фамилию, имя, отчество,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самоуправления, контактный телефон, почтовый адрес, адрес электронной почты (при наличии).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 противном случае замечания (предложения) к проекту Правил признаются анонимными и к рассмотрению не принимаются.</w:t>
      </w:r>
    </w:p>
    <w:p w:rsidR="00962D15" w:rsidRPr="00962D15" w:rsidRDefault="00962D15" w:rsidP="00D51CB3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</w:t>
      </w:r>
    </w:p>
    <w:p w:rsidR="00962D15" w:rsidRPr="00962D15" w:rsidRDefault="00962D15" w:rsidP="00D51CB3">
      <w:pPr>
        <w:numPr>
          <w:ilvl w:val="0"/>
          <w:numId w:val="3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</w:t>
      </w:r>
      <w:r w:rsidR="00151C16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подлежат размещению на официальном сайте </w:t>
      </w:r>
      <w:r w:rsidR="00151C16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Глинищевской сельской администрации.</w:t>
      </w:r>
    </w:p>
    <w:p w:rsidR="00962D15" w:rsidRPr="00962D15" w:rsidRDefault="00962D15" w:rsidP="00151C16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1</w:t>
      </w:r>
    </w:p>
    <w:p w:rsidR="00962D15" w:rsidRPr="00962D15" w:rsidRDefault="00962D15" w:rsidP="00151C16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 порядку проведения общественного</w:t>
      </w:r>
    </w:p>
    <w:p w:rsidR="00962D15" w:rsidRPr="00962D15" w:rsidRDefault="00962D15" w:rsidP="00151C16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обсуждения проекта Правил</w:t>
      </w:r>
    </w:p>
    <w:p w:rsidR="00060AFF" w:rsidRDefault="00060AFF" w:rsidP="00060AFF">
      <w:pPr>
        <w:pStyle w:val="11"/>
        <w:jc w:val="center"/>
        <w:rPr>
          <w:rStyle w:val="a8"/>
          <w:rFonts w:eastAsiaTheme="majorEastAsia"/>
          <w:b w:val="0"/>
          <w:color w:val="00011B"/>
          <w:sz w:val="28"/>
          <w:szCs w:val="28"/>
        </w:rPr>
      </w:pPr>
      <w:r w:rsidRPr="0081121B">
        <w:rPr>
          <w:rStyle w:val="a8"/>
          <w:rFonts w:eastAsiaTheme="majorEastAsia"/>
          <w:b w:val="0"/>
          <w:color w:val="00011B"/>
          <w:sz w:val="28"/>
          <w:szCs w:val="28"/>
        </w:rPr>
        <w:t>УВЕДОМЛЕНИЕ</w:t>
      </w:r>
    </w:p>
    <w:p w:rsidR="00060AFF" w:rsidRPr="0081121B" w:rsidRDefault="00060AFF" w:rsidP="00060AFF">
      <w:pPr>
        <w:pStyle w:val="11"/>
        <w:jc w:val="center"/>
        <w:rPr>
          <w:rFonts w:ascii="Times New Roman" w:hAnsi="Times New Roman" w:cs="Times New Roman"/>
          <w:bCs/>
          <w:smallCaps/>
          <w:sz w:val="28"/>
          <w:szCs w:val="28"/>
        </w:rPr>
      </w:pPr>
      <w:r w:rsidRPr="0081121B">
        <w:rPr>
          <w:b/>
          <w:bCs/>
          <w:color w:val="00011B"/>
          <w:sz w:val="28"/>
          <w:szCs w:val="28"/>
        </w:rPr>
        <w:br/>
      </w:r>
      <w:r w:rsidRPr="0081121B">
        <w:rPr>
          <w:rStyle w:val="a8"/>
          <w:rFonts w:eastAsiaTheme="majorEastAsia"/>
          <w:b w:val="0"/>
          <w:color w:val="00011B"/>
          <w:sz w:val="28"/>
          <w:szCs w:val="28"/>
        </w:rPr>
        <w:t>о проведении общественного обсуждения проекта</w:t>
      </w:r>
      <w:r w:rsidRPr="0081121B">
        <w:rPr>
          <w:b/>
          <w:bCs/>
          <w:color w:val="00011B"/>
          <w:sz w:val="28"/>
          <w:szCs w:val="28"/>
        </w:rPr>
        <w:br/>
      </w:r>
      <w:r w:rsidRPr="0081121B">
        <w:rPr>
          <w:rStyle w:val="a8"/>
          <w:rFonts w:eastAsiaTheme="majorEastAsia"/>
          <w:color w:val="00011B"/>
          <w:sz w:val="28"/>
          <w:szCs w:val="28"/>
        </w:rPr>
        <w:t xml:space="preserve">« </w:t>
      </w:r>
      <w:r w:rsidRPr="0081121B">
        <w:rPr>
          <w:rFonts w:ascii="Times New Roman" w:hAnsi="Times New Roman" w:cs="Times New Roman"/>
          <w:bCs/>
          <w:sz w:val="28"/>
          <w:szCs w:val="28"/>
        </w:rPr>
        <w:t xml:space="preserve">ПРАВИЛА </w:t>
      </w:r>
      <w:r w:rsidRPr="0081121B">
        <w:rPr>
          <w:rFonts w:ascii="Times New Roman" w:hAnsi="Times New Roman" w:cs="Times New Roman"/>
          <w:bCs/>
          <w:smallCaps/>
          <w:sz w:val="28"/>
          <w:szCs w:val="28"/>
        </w:rPr>
        <w:t>БЛАГОУСТРОЙСТВА</w:t>
      </w:r>
      <w:r w:rsidRPr="008112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121B">
        <w:rPr>
          <w:rFonts w:ascii="Times New Roman" w:hAnsi="Times New Roman" w:cs="Times New Roman"/>
          <w:bCs/>
          <w:sz w:val="28"/>
          <w:szCs w:val="28"/>
        </w:rPr>
        <w:br/>
      </w:r>
      <w:r w:rsidRPr="0081121B">
        <w:rPr>
          <w:rFonts w:ascii="Times New Roman" w:hAnsi="Times New Roman" w:cs="Times New Roman"/>
          <w:bCs/>
          <w:smallCaps/>
          <w:sz w:val="28"/>
          <w:szCs w:val="28"/>
        </w:rPr>
        <w:t xml:space="preserve">ТЕРРИТОРИИ    ГЛИНИЩЕВСКОГО СЕЛЬСКОГО  ПОСЕЛЕНИЯ </w:t>
      </w:r>
    </w:p>
    <w:p w:rsidR="00060AFF" w:rsidRPr="0081121B" w:rsidRDefault="00060AFF" w:rsidP="00060AFF">
      <w:pPr>
        <w:pStyle w:val="1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450A4">
        <w:rPr>
          <w:rFonts w:ascii="Times New Roman" w:hAnsi="Times New Roman" w:cs="Times New Roman"/>
          <w:b/>
          <w:bCs/>
          <w:smallCaps/>
          <w:sz w:val="28"/>
          <w:szCs w:val="28"/>
        </w:rPr>
        <w:t>(</w:t>
      </w:r>
      <w:r w:rsidRPr="0081121B">
        <w:rPr>
          <w:rFonts w:ascii="Times New Roman" w:hAnsi="Times New Roman" w:cs="Times New Roman"/>
          <w:sz w:val="28"/>
          <w:szCs w:val="28"/>
        </w:rPr>
        <w:t xml:space="preserve">включая механизмы вовлечения людей и общественного участия </w:t>
      </w:r>
      <w:r w:rsidRPr="0081121B">
        <w:rPr>
          <w:rFonts w:ascii="Times New Roman" w:hAnsi="Times New Roman" w:cs="Times New Roman"/>
          <w:sz w:val="28"/>
          <w:szCs w:val="28"/>
        </w:rPr>
        <w:br/>
        <w:t>в принятии решений и реализации проектов комплексного благоустройства и развития городской среды)</w:t>
      </w:r>
      <w:r w:rsidRPr="0081121B">
        <w:rPr>
          <w:rFonts w:ascii="Times New Roman" w:hAnsi="Times New Roman" w:cs="Times New Roman"/>
          <w:sz w:val="28"/>
          <w:szCs w:val="28"/>
        </w:rPr>
        <w:br/>
      </w:r>
    </w:p>
    <w:p w:rsidR="00060AFF" w:rsidRPr="0081121B" w:rsidRDefault="00060AFF" w:rsidP="00060AFF">
      <w:pPr>
        <w:pStyle w:val="11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60AFF" w:rsidRPr="0081121B" w:rsidRDefault="00060AFF" w:rsidP="00060AFF">
      <w:pPr>
        <w:pStyle w:val="11"/>
        <w:rPr>
          <w:rFonts w:ascii="Times New Roman" w:hAnsi="Times New Roman" w:cs="Times New Roman"/>
          <w:bCs/>
          <w:smallCaps/>
          <w:sz w:val="24"/>
          <w:szCs w:val="24"/>
        </w:rPr>
      </w:pPr>
      <w:r w:rsidRPr="0081121B">
        <w:rPr>
          <w:rFonts w:ascii="Times New Roman" w:hAnsi="Times New Roman" w:cs="Times New Roman"/>
          <w:color w:val="00011B"/>
          <w:sz w:val="24"/>
          <w:szCs w:val="24"/>
        </w:rPr>
        <w:t xml:space="preserve">Проект </w:t>
      </w:r>
      <w:r w:rsidRPr="0081121B">
        <w:rPr>
          <w:rStyle w:val="a8"/>
          <w:rFonts w:ascii="Times New Roman" w:eastAsiaTheme="majorEastAsia" w:hAnsi="Times New Roman" w:cs="Times New Roman"/>
          <w:color w:val="00011B"/>
          <w:sz w:val="24"/>
          <w:szCs w:val="24"/>
        </w:rPr>
        <w:t>«</w:t>
      </w:r>
      <w:r w:rsidRPr="0081121B">
        <w:rPr>
          <w:rFonts w:ascii="Times New Roman" w:hAnsi="Times New Roman" w:cs="Times New Roman"/>
          <w:bCs/>
          <w:sz w:val="24"/>
          <w:szCs w:val="24"/>
        </w:rPr>
        <w:t xml:space="preserve">ПРАВИЛА </w:t>
      </w:r>
      <w:r w:rsidRPr="0081121B">
        <w:rPr>
          <w:rFonts w:ascii="Times New Roman" w:hAnsi="Times New Roman" w:cs="Times New Roman"/>
          <w:bCs/>
          <w:smallCaps/>
          <w:sz w:val="24"/>
          <w:szCs w:val="24"/>
        </w:rPr>
        <w:t>БЛАГОУСТРОЙСТВА</w:t>
      </w:r>
      <w:r w:rsidRPr="008112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121B">
        <w:rPr>
          <w:rFonts w:ascii="Times New Roman" w:hAnsi="Times New Roman" w:cs="Times New Roman"/>
          <w:bCs/>
          <w:smallCaps/>
          <w:sz w:val="24"/>
          <w:szCs w:val="24"/>
        </w:rPr>
        <w:t xml:space="preserve">ТЕРРИТОРИИ    ГЛИНИЩЕВСКОГО СЕЛЬСКОГО  ПОСЕЛЕНИЯ </w:t>
      </w:r>
      <w:r w:rsidRPr="0081121B">
        <w:rPr>
          <w:rFonts w:ascii="Times New Roman" w:hAnsi="Times New Roman" w:cs="Times New Roman"/>
          <w:b/>
          <w:bCs/>
          <w:smallCaps/>
          <w:sz w:val="24"/>
          <w:szCs w:val="24"/>
        </w:rPr>
        <w:t>(</w:t>
      </w:r>
      <w:r w:rsidRPr="0081121B">
        <w:rPr>
          <w:rFonts w:ascii="Times New Roman" w:hAnsi="Times New Roman" w:cs="Times New Roman"/>
          <w:sz w:val="24"/>
          <w:szCs w:val="24"/>
        </w:rPr>
        <w:t>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среды)</w:t>
      </w:r>
      <w:r w:rsidRPr="0081121B">
        <w:rPr>
          <w:rFonts w:ascii="Times New Roman" w:hAnsi="Times New Roman" w:cs="Times New Roman"/>
          <w:color w:val="00011B"/>
          <w:sz w:val="24"/>
          <w:szCs w:val="24"/>
        </w:rPr>
        <w:t xml:space="preserve"> размещен на официальном сайте  Глинищевской сельской администрации    в информационно-телекоммуникационной сети «Интернет» по адресу:  </w:t>
      </w:r>
      <w:proofErr w:type="spellStart"/>
      <w:r w:rsidRPr="0081121B">
        <w:rPr>
          <w:rFonts w:ascii="Times New Roman" w:hAnsi="Times New Roman" w:cs="Times New Roman"/>
          <w:color w:val="00011B"/>
          <w:sz w:val="24"/>
          <w:szCs w:val="24"/>
        </w:rPr>
        <w:t>www</w:t>
      </w:r>
      <w:proofErr w:type="spellEnd"/>
      <w:r w:rsidRPr="0081121B">
        <w:rPr>
          <w:rFonts w:ascii="Times New Roman" w:hAnsi="Times New Roman" w:cs="Times New Roman"/>
          <w:color w:val="00011B"/>
          <w:sz w:val="24"/>
          <w:szCs w:val="24"/>
        </w:rPr>
        <w:t xml:space="preserve">. </w:t>
      </w:r>
      <w:proofErr w:type="spellStart"/>
      <w:r w:rsidRPr="0081121B">
        <w:rPr>
          <w:rFonts w:ascii="Times New Roman" w:hAnsi="Times New Roman" w:cs="Times New Roman"/>
          <w:color w:val="00011B"/>
          <w:sz w:val="24"/>
          <w:szCs w:val="24"/>
        </w:rPr>
        <w:t>Глинищево.рф</w:t>
      </w:r>
      <w:proofErr w:type="spellEnd"/>
      <w:r w:rsidRPr="0081121B">
        <w:rPr>
          <w:rFonts w:ascii="Times New Roman" w:hAnsi="Times New Roman" w:cs="Times New Roman"/>
          <w:color w:val="00011B"/>
          <w:sz w:val="24"/>
          <w:szCs w:val="24"/>
        </w:rPr>
        <w:t>.</w:t>
      </w:r>
    </w:p>
    <w:p w:rsidR="00060AFF" w:rsidRPr="003C7152" w:rsidRDefault="00060AFF" w:rsidP="00060AFF">
      <w:pPr>
        <w:pStyle w:val="af6"/>
        <w:shd w:val="clear" w:color="auto" w:fill="FFFFFF"/>
        <w:jc w:val="both"/>
        <w:rPr>
          <w:color w:val="00011B"/>
        </w:rPr>
      </w:pPr>
      <w:r w:rsidRPr="003C7152">
        <w:rPr>
          <w:rStyle w:val="a8"/>
          <w:rFonts w:eastAsiaTheme="majorEastAsia"/>
          <w:color w:val="00011B"/>
        </w:rPr>
        <w:t xml:space="preserve">Срок проведения общественного обсуждения: начало - </w:t>
      </w:r>
      <w:r>
        <w:rPr>
          <w:rStyle w:val="a8"/>
          <w:rFonts w:eastAsiaTheme="majorEastAsia"/>
          <w:color w:val="00011B"/>
        </w:rPr>
        <w:t xml:space="preserve"> 1  августа</w:t>
      </w:r>
      <w:r w:rsidRPr="003C7152">
        <w:rPr>
          <w:rStyle w:val="a8"/>
          <w:rFonts w:eastAsiaTheme="majorEastAsia"/>
          <w:color w:val="00011B"/>
        </w:rPr>
        <w:t xml:space="preserve"> 2017 года, окончание </w:t>
      </w:r>
      <w:r>
        <w:rPr>
          <w:rStyle w:val="a8"/>
          <w:rFonts w:eastAsiaTheme="majorEastAsia"/>
          <w:color w:val="00011B"/>
        </w:rPr>
        <w:t xml:space="preserve">  1 октября</w:t>
      </w:r>
      <w:r w:rsidRPr="003C7152">
        <w:rPr>
          <w:rStyle w:val="a8"/>
          <w:rFonts w:eastAsiaTheme="majorEastAsia"/>
          <w:color w:val="00011B"/>
        </w:rPr>
        <w:t xml:space="preserve"> 2017 года.</w:t>
      </w:r>
    </w:p>
    <w:p w:rsidR="00060AFF" w:rsidRPr="003C7152" w:rsidRDefault="00060AFF" w:rsidP="00060AFF">
      <w:pPr>
        <w:pStyle w:val="af6"/>
        <w:shd w:val="clear" w:color="auto" w:fill="FFFFFF"/>
        <w:jc w:val="both"/>
        <w:rPr>
          <w:color w:val="00011B"/>
        </w:rPr>
      </w:pPr>
      <w:r w:rsidRPr="003C7152">
        <w:rPr>
          <w:color w:val="00011B"/>
        </w:rPr>
        <w:t xml:space="preserve">Предложения </w:t>
      </w:r>
      <w:r>
        <w:rPr>
          <w:color w:val="00011B"/>
        </w:rPr>
        <w:t xml:space="preserve"> по проекту направляются</w:t>
      </w:r>
      <w:proofErr w:type="gramStart"/>
      <w:r>
        <w:rPr>
          <w:color w:val="00011B"/>
        </w:rPr>
        <w:t xml:space="preserve"> </w:t>
      </w:r>
      <w:r w:rsidRPr="003C7152">
        <w:rPr>
          <w:color w:val="00011B"/>
        </w:rPr>
        <w:t>:</w:t>
      </w:r>
      <w:proofErr w:type="gramEnd"/>
      <w:r w:rsidRPr="003C7152">
        <w:rPr>
          <w:color w:val="00011B"/>
        </w:rPr>
        <w:t xml:space="preserve"> </w:t>
      </w:r>
      <w:proofErr w:type="gramStart"/>
      <w:r w:rsidRPr="003C7152">
        <w:rPr>
          <w:color w:val="00011B"/>
        </w:rPr>
        <w:t>Брянская</w:t>
      </w:r>
      <w:proofErr w:type="gramEnd"/>
      <w:r w:rsidRPr="003C7152">
        <w:rPr>
          <w:color w:val="00011B"/>
        </w:rPr>
        <w:t xml:space="preserve"> обл. </w:t>
      </w:r>
      <w:r>
        <w:rPr>
          <w:color w:val="00011B"/>
        </w:rPr>
        <w:t xml:space="preserve"> Брянский район</w:t>
      </w:r>
      <w:r w:rsidRPr="003C7152">
        <w:rPr>
          <w:color w:val="00011B"/>
        </w:rPr>
        <w:t xml:space="preserve"> р-н, </w:t>
      </w:r>
      <w:r>
        <w:rPr>
          <w:color w:val="00011B"/>
        </w:rPr>
        <w:t xml:space="preserve"> с. Глинищево</w:t>
      </w:r>
      <w:r w:rsidRPr="003C7152">
        <w:rPr>
          <w:color w:val="00011B"/>
        </w:rPr>
        <w:t xml:space="preserve">, ул. </w:t>
      </w:r>
      <w:proofErr w:type="spellStart"/>
      <w:r>
        <w:rPr>
          <w:color w:val="00011B"/>
        </w:rPr>
        <w:t>П.М.Яшенина</w:t>
      </w:r>
      <w:proofErr w:type="spellEnd"/>
      <w:r w:rsidRPr="003C7152">
        <w:rPr>
          <w:color w:val="00011B"/>
        </w:rPr>
        <w:t xml:space="preserve">, </w:t>
      </w:r>
      <w:r>
        <w:rPr>
          <w:color w:val="00011B"/>
        </w:rPr>
        <w:t>36</w:t>
      </w:r>
      <w:r w:rsidRPr="003C7152">
        <w:rPr>
          <w:color w:val="00011B"/>
        </w:rPr>
        <w:t>, по рабочим дням с 9 ч. 00 мин до 13 ч. 00 мин. и с 14 ч. 00 мин. до 17 ч.</w:t>
      </w:r>
      <w:r>
        <w:rPr>
          <w:color w:val="00011B"/>
        </w:rPr>
        <w:t xml:space="preserve"> 00 мин. (по пятницам до 16 ч. 0</w:t>
      </w:r>
      <w:r w:rsidRPr="003C7152">
        <w:rPr>
          <w:color w:val="00011B"/>
        </w:rPr>
        <w:t>0 мин.)</w:t>
      </w:r>
    </w:p>
    <w:p w:rsidR="00060AFF" w:rsidRPr="003C7152" w:rsidRDefault="00060AFF" w:rsidP="00060AFF">
      <w:pPr>
        <w:pStyle w:val="af6"/>
        <w:shd w:val="clear" w:color="auto" w:fill="FFFFFF"/>
        <w:jc w:val="both"/>
        <w:rPr>
          <w:color w:val="00011B"/>
        </w:rPr>
      </w:pPr>
      <w:r>
        <w:rPr>
          <w:rStyle w:val="a8"/>
          <w:rFonts w:eastAsiaTheme="majorEastAsia"/>
          <w:color w:val="00011B"/>
          <w:u w:val="single"/>
        </w:rPr>
        <w:t xml:space="preserve"> </w:t>
      </w:r>
    </w:p>
    <w:p w:rsidR="00962D15" w:rsidRPr="00962D15" w:rsidRDefault="00060AFF" w:rsidP="00060AFF">
      <w:pPr>
        <w:pStyle w:val="af6"/>
        <w:shd w:val="clear" w:color="auto" w:fill="FFFFFF"/>
        <w:jc w:val="both"/>
        <w:rPr>
          <w:color w:val="00011B"/>
        </w:rPr>
      </w:pPr>
      <w:r w:rsidRPr="003C7152">
        <w:rPr>
          <w:color w:val="00011B"/>
        </w:rPr>
        <w:t xml:space="preserve">Информация о результатах проведения общественного обсуждения будет размещена на официальном сайте </w:t>
      </w:r>
      <w:r>
        <w:rPr>
          <w:color w:val="00011B"/>
        </w:rPr>
        <w:t xml:space="preserve"> Глинищевской сельской администрации</w:t>
      </w:r>
      <w:r w:rsidRPr="003C7152">
        <w:rPr>
          <w:color w:val="00011B"/>
        </w:rPr>
        <w:t>.</w:t>
      </w:r>
    </w:p>
    <w:p w:rsidR="00962D15" w:rsidRPr="00962D15" w:rsidRDefault="00962D15" w:rsidP="00060AFF">
      <w:pPr>
        <w:spacing w:after="240"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2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к порядку</w:t>
      </w:r>
    </w:p>
    <w:p w:rsidR="00962D15" w:rsidRPr="00962D15" w:rsidRDefault="00060AFF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                                                                       </w:t>
      </w:r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№ ___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 итогам общественного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обсуждения проекта Правил благоустройства территории муниципального образования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</w:p>
    <w:p w:rsidR="00962D15" w:rsidRPr="00962D15" w:rsidRDefault="00060AFF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Глинищевской сельской администрацией</w:t>
      </w:r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было организовано и проведено общественное обсуждение </w:t>
      </w:r>
      <w:proofErr w:type="gramStart"/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проекта Правил благоустройства территории муниципального образования</w:t>
      </w:r>
      <w:proofErr w:type="gramEnd"/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1264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1264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Глинищевское</w:t>
      </w:r>
      <w:proofErr w:type="spellEnd"/>
      <w:r w:rsidR="0012647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сельское поселение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В течение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срока проведения общественного обсуждения проекта Правил благоустройства территории муниципального образования 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замечания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 предложения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не поступили.</w:t>
      </w:r>
    </w:p>
    <w:p w:rsidR="00962D15" w:rsidRPr="00962D15" w:rsidRDefault="00962D15" w:rsidP="00D51CB3">
      <w:pPr>
        <w:spacing w:after="240"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Протокол вел                                                 ___________  (подпись)</w:t>
      </w:r>
    </w:p>
    <w:p w:rsidR="00962D15" w:rsidRPr="00962D15" w:rsidRDefault="00962D15" w:rsidP="00060AFF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Приложение № 2</w:t>
      </w:r>
    </w:p>
    <w:p w:rsidR="00962D15" w:rsidRPr="00962D15" w:rsidRDefault="00962D15" w:rsidP="00060AFF">
      <w:pPr>
        <w:spacing w:line="360" w:lineRule="atLeast"/>
        <w:ind w:firstLine="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к постановлению 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62D15" w:rsidRPr="00962D15" w:rsidRDefault="00962D15" w:rsidP="00D51CB3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ПОЛОЖЕНИЕ</w:t>
      </w:r>
    </w:p>
    <w:p w:rsidR="00962D15" w:rsidRPr="00962D15" w:rsidRDefault="00962D15" w:rsidP="00D51CB3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об общественной комиссии для организации </w:t>
      </w:r>
      <w:proofErr w:type="gramStart"/>
      <w:r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обсуждения проекта Правил благоустройства </w:t>
      </w:r>
      <w:r w:rsidR="00060AFF"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территории</w:t>
      </w:r>
      <w:proofErr w:type="gramEnd"/>
      <w:r w:rsidR="00060AFF"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</w:t>
      </w:r>
      <w:proofErr w:type="spellStart"/>
      <w:r w:rsidR="00060AFF"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>Глинищевского</w:t>
      </w:r>
      <w:proofErr w:type="spellEnd"/>
      <w:r w:rsidR="00060AFF" w:rsidRPr="0035013B">
        <w:rPr>
          <w:rFonts w:ascii="Times New Roman" w:eastAsia="Times New Roman" w:hAnsi="Times New Roman" w:cs="Times New Roman"/>
          <w:bCs/>
          <w:sz w:val="24"/>
          <w:szCs w:val="24"/>
          <w:lang w:val="ru-RU" w:eastAsia="ru-RU" w:bidi="ar-SA"/>
        </w:rPr>
        <w:t xml:space="preserve"> сельского поселения</w:t>
      </w:r>
    </w:p>
    <w:p w:rsidR="00962D15" w:rsidRPr="00962D15" w:rsidRDefault="00962D15" w:rsidP="00D51CB3">
      <w:pPr>
        <w:numPr>
          <w:ilvl w:val="0"/>
          <w:numId w:val="4"/>
        </w:numPr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Общие положения</w:t>
      </w:r>
    </w:p>
    <w:p w:rsidR="00060AFF" w:rsidRPr="0035013B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1.1. Настоящее Положение об общественной комиссии для организации обсуждения проекта Правил благоустройства территории 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– Положение) разработано в целях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организации общественного обсуждения проекта Правил благоустройства территории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060AFF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1.2. Общественная комиссия для организации общественного обсуждения проекта Правил благоустройства территории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(далее общественная комиссия) руководствуется в своей деятельности Конституцией Российской Федерации, федеральными законами, нормативными правовыми актами Президента Российской Федерации, Правительства Российской Федерации, Правительства Ставропольского края, Уставом муниципального образования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,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а также настоящим Положением.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1.3. Основными задачами общественной комиссии являются: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совместное определение целей и задач по развитию общественных территорий, подлежащих благоустройству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изучения проблем и потенциалов указанных территорий;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62D15" w:rsidRPr="00962D15" w:rsidRDefault="00304279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консультации в выборе типов покрытий, с учетом функционального зонирования общественных территорий, подлежащих благоустройству</w:t>
      </w:r>
      <w:proofErr w:type="gramStart"/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962D15"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консультации по предполагаемым типам озеленения муниципальной территории общего пользования;</w:t>
      </w:r>
    </w:p>
    <w:p w:rsidR="0035013B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консультации по предполагаемым типам освещения и осветительного оборудования общественных территорий, подлежащих благоустройству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;</w:t>
      </w:r>
      <w:proofErr w:type="gramEnd"/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организация обсуждения, проведения оценки предложений заинтересованных лиц о включении общественной территории, подлежащей благоустройству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962D15" w:rsidRPr="00962D15" w:rsidRDefault="00962D15" w:rsidP="00D51CB3">
      <w:pPr>
        <w:numPr>
          <w:ilvl w:val="0"/>
          <w:numId w:val="5"/>
        </w:numPr>
        <w:spacing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 и полномочия общественной комиссии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Состав Комиссии формируется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Глинищевской сельской администрацией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.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 Общественная комиссия состоит из председателя общественной комиссии, заместителя председателя общественной комиссии, секретаря и членов общественной комиссии.</w:t>
      </w:r>
    </w:p>
    <w:p w:rsidR="00962D15" w:rsidRPr="00962D15" w:rsidRDefault="00962D15" w:rsidP="00D51CB3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2.3.Заседания общественной комиссии проводятся по решению председателя общественной комиссии по мере необходимости. В случае отсутствия председателя его обязанности выполняет заместитель председателя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 Председатель общественной комиссии: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— осуществляет руководство деятельностью общественной комиссии — дает поручения членам общественной комиссии по вопросам, входящим в компетенцию общественной комиссии;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инициирует проведение заседаний общественной комиссии (по мере необходимости);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организует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выполнением решений, принятых общественной комиссией;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представляет общественную комиссию в вопросах, относящихся к ее компетенции;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осуществляет иные полномочия, необходимые для выполнения задач, возложенных на общественную комиссию.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2.5.Члены общественной комиссии: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запрашивают и получают в установленном порядке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от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должностных лиц и граждан необходимые для осуществления общественной комиссии материалы, документы и информацию;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рассматривают поступившие от заинтересованных лиц предложения по проекту Правил, в том числе о формировании адресного перечня наиболее посещаемой муниципальной территории общего пользования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на которых предлагается благоустройство;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по итогам рассмотрения и оценки каждого из поступивших предложений принимают решение о рекомендации его к принятию либо отклонению;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выполняют поручения председателя общественной комиссии;</w:t>
      </w:r>
    </w:p>
    <w:p w:rsidR="00304279" w:rsidRPr="0035013B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принимают участие в подготовке материалов к заседаниям общественной комиссии;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участвуют в заседаниях общественной комиссии, а в случае невозможности присутствия на заседании общественной комиссии заблаговременно представляют секретарю общественной комиссии свое мнение по рассматриваемым вопросам в письменной форме, которое оглашается на заседании общественной комиссии и приобщается к решению общественной комиссии;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— выражают свое особое мнение в письменной форме в случае несогласия с принятым общественной комиссией решением;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— принимают меры, необходимые для выполнения решений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2.6.Секретарь общественной комиссии: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организует проведение заседаний общественной комиссии;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— информирует членов общественной комиссии и лиц, привлеченных к участию в работе общественной комиссии, о повестке заседания общественной комиссии, дате, месте и времени его проведения;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— ведет делопроизводство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2.7. В случае отсутствия секретаря общественной комиссии его полномочия выполняет другой член общественной комиссии по решению председателя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III. Организация и порядок работы общественной комиссии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3.1. Формами работы общественной комиссии являются: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— обследование по мере необходимости общественных территорий, подлежащих благоустройству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— заседания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3.2. Заседание общественной комиссии является правомочным, если на нем присутствуют не менее половины от общего числа членов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3.3. Решения общественной комиссии принимаются простым большинством голосов от числа присутствующих общественной комиссии. При равенстве голосов членов общественной комиссии решающим является голос председателя общественной комиссии. В случае несогласия с принятым решением члены общественной комиссии вправе выразить свое особое мнение в письменной форме и приложить его к решению общественной комиссии.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3.4. По результатам проведения заседания общественной комиссии в течение семи рабочих дней оформляется протокол. Протокол подписывается всеми членами общественной комиссии, присутствующими на заседании.</w:t>
      </w:r>
    </w:p>
    <w:p w:rsidR="00962D15" w:rsidRPr="00962D15" w:rsidRDefault="00962D15" w:rsidP="00304279">
      <w:pPr>
        <w:spacing w:line="360" w:lineRule="atLeast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3.5. По окончании принятия представленных для рассмотрения и оценки предложений от участников общественного обсуждения проекта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Правил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общественная комиссия протокол по результатам общественного обсуждения, том числе по дополнению адресного перечня наиболее посещаемой муниципальной территории общего пользования, на которых предлагается благоустройство. Протокол о результатах общественного обсуждения подлежит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размещению на официальном сайте.</w:t>
      </w:r>
    </w:p>
    <w:p w:rsidR="00962D15" w:rsidRPr="00962D15" w:rsidRDefault="00962D15" w:rsidP="00304279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СОСТАВ</w:t>
      </w:r>
    </w:p>
    <w:p w:rsidR="00962D15" w:rsidRPr="0035013B" w:rsidRDefault="00962D15" w:rsidP="00304279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общественной комиссии для организации общественного </w:t>
      </w:r>
      <w:proofErr w:type="gramStart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обсуждения проекта Правил благоустройства территории</w:t>
      </w:r>
      <w:proofErr w:type="gramEnd"/>
      <w:r w:rsidRPr="00962D15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</w:t>
      </w:r>
      <w:proofErr w:type="spellStart"/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Глинищевского</w:t>
      </w:r>
      <w:proofErr w:type="spellEnd"/>
      <w:r w:rsidR="00304279" w:rsidRPr="0035013B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сельского поселения</w:t>
      </w:r>
    </w:p>
    <w:p w:rsidR="0035013B" w:rsidRPr="0035013B" w:rsidRDefault="0035013B" w:rsidP="00304279">
      <w:pPr>
        <w:spacing w:line="360" w:lineRule="atLeast"/>
        <w:ind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Климов М.Е. – Глава </w:t>
      </w:r>
      <w:proofErr w:type="spellStart"/>
      <w:r>
        <w:rPr>
          <w:rFonts w:ascii="Times New Roman" w:hAnsi="Times New Roman" w:cs="Times New Roman"/>
          <w:lang w:val="ru-RU"/>
        </w:rPr>
        <w:t>Глинищевского</w:t>
      </w:r>
      <w:proofErr w:type="spellEnd"/>
      <w:r>
        <w:rPr>
          <w:rFonts w:ascii="Times New Roman" w:hAnsi="Times New Roman" w:cs="Times New Roman"/>
          <w:lang w:val="ru-RU"/>
        </w:rPr>
        <w:t xml:space="preserve"> сельского поселения     – Председатель комиссии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Мигаль</w:t>
      </w:r>
      <w:proofErr w:type="spellEnd"/>
      <w:r>
        <w:rPr>
          <w:rFonts w:ascii="Times New Roman" w:hAnsi="Times New Roman" w:cs="Times New Roman"/>
          <w:lang w:val="ru-RU"/>
        </w:rPr>
        <w:t xml:space="preserve"> Т.Н. – специалист Глинищевской сельской администрации - зам. председателя комиссии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Члены комиссии: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Новикова О.А. –    ведущий специалист</w:t>
      </w:r>
      <w:r w:rsidR="0035013B">
        <w:rPr>
          <w:rFonts w:ascii="Times New Roman" w:hAnsi="Times New Roman" w:cs="Times New Roman"/>
          <w:lang w:val="ru-RU"/>
        </w:rPr>
        <w:t xml:space="preserve"> - секретарь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Магомедов А.А. – депутат по </w:t>
      </w:r>
      <w:proofErr w:type="spellStart"/>
      <w:r>
        <w:rPr>
          <w:rFonts w:ascii="Times New Roman" w:hAnsi="Times New Roman" w:cs="Times New Roman"/>
          <w:lang w:val="ru-RU"/>
        </w:rPr>
        <w:t>Глинищевскому</w:t>
      </w:r>
      <w:proofErr w:type="spellEnd"/>
      <w:r>
        <w:rPr>
          <w:rFonts w:ascii="Times New Roman" w:hAnsi="Times New Roman" w:cs="Times New Roman"/>
          <w:lang w:val="ru-RU"/>
        </w:rPr>
        <w:t xml:space="preserve"> избирательному округу № 1(по согласованию)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Сергушова</w:t>
      </w:r>
      <w:proofErr w:type="spellEnd"/>
      <w:r>
        <w:rPr>
          <w:rFonts w:ascii="Times New Roman" w:hAnsi="Times New Roman" w:cs="Times New Roman"/>
          <w:lang w:val="ru-RU"/>
        </w:rPr>
        <w:t xml:space="preserve"> О.В. – директор Центра культуры и досуга Брянского района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по согласованию)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Коваленко Е.Н. –  директор Детской школы искусств  Брянского района </w:t>
      </w:r>
      <w:proofErr w:type="gramStart"/>
      <w:r>
        <w:rPr>
          <w:rFonts w:ascii="Times New Roman" w:hAnsi="Times New Roman" w:cs="Times New Roman"/>
          <w:lang w:val="ru-RU"/>
        </w:rPr>
        <w:t xml:space="preserve">( </w:t>
      </w:r>
      <w:proofErr w:type="gramEnd"/>
      <w:r>
        <w:rPr>
          <w:rFonts w:ascii="Times New Roman" w:hAnsi="Times New Roman" w:cs="Times New Roman"/>
          <w:lang w:val="ru-RU"/>
        </w:rPr>
        <w:t>по согласованию)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Притыко</w:t>
      </w:r>
      <w:proofErr w:type="spellEnd"/>
      <w:r>
        <w:rPr>
          <w:rFonts w:ascii="Times New Roman" w:hAnsi="Times New Roman" w:cs="Times New Roman"/>
          <w:lang w:val="ru-RU"/>
        </w:rPr>
        <w:t xml:space="preserve"> М.Н. -    депутат по </w:t>
      </w:r>
      <w:proofErr w:type="spellStart"/>
      <w:r>
        <w:rPr>
          <w:rFonts w:ascii="Times New Roman" w:hAnsi="Times New Roman" w:cs="Times New Roman"/>
          <w:lang w:val="ru-RU"/>
        </w:rPr>
        <w:t>Глинищевскому</w:t>
      </w:r>
      <w:proofErr w:type="spellEnd"/>
      <w:r>
        <w:rPr>
          <w:rFonts w:ascii="Times New Roman" w:hAnsi="Times New Roman" w:cs="Times New Roman"/>
          <w:lang w:val="ru-RU"/>
        </w:rPr>
        <w:t xml:space="preserve"> избирательному участку № 6</w:t>
      </w:r>
    </w:p>
    <w:p w:rsidR="00304279" w:rsidRDefault="00304279" w:rsidP="00304279">
      <w:pPr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Пысь</w:t>
      </w:r>
      <w:proofErr w:type="spellEnd"/>
      <w:r>
        <w:rPr>
          <w:rFonts w:ascii="Times New Roman" w:hAnsi="Times New Roman" w:cs="Times New Roman"/>
          <w:lang w:val="ru-RU"/>
        </w:rPr>
        <w:t xml:space="preserve"> И.Ф.</w:t>
      </w:r>
      <w:r w:rsidRPr="001E2FCD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 xml:space="preserve">       -     депутат по </w:t>
      </w:r>
      <w:proofErr w:type="spellStart"/>
      <w:r>
        <w:rPr>
          <w:rFonts w:ascii="Times New Roman" w:hAnsi="Times New Roman" w:cs="Times New Roman"/>
          <w:lang w:val="ru-RU"/>
        </w:rPr>
        <w:t>Глинищевскому</w:t>
      </w:r>
      <w:proofErr w:type="spellEnd"/>
      <w:r>
        <w:rPr>
          <w:rFonts w:ascii="Times New Roman" w:hAnsi="Times New Roman" w:cs="Times New Roman"/>
          <w:lang w:val="ru-RU"/>
        </w:rPr>
        <w:t xml:space="preserve"> избирательному участку № 7</w:t>
      </w:r>
    </w:p>
    <w:p w:rsidR="00304279" w:rsidRDefault="0035013B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Зайцева И.А. </w:t>
      </w:r>
      <w:r w:rsidR="00304279">
        <w:rPr>
          <w:rFonts w:ascii="Times New Roman" w:hAnsi="Times New Roman" w:cs="Times New Roman"/>
          <w:lang w:val="ru-RU"/>
        </w:rPr>
        <w:t xml:space="preserve">      </w:t>
      </w:r>
      <w:r>
        <w:rPr>
          <w:rFonts w:ascii="Times New Roman" w:hAnsi="Times New Roman" w:cs="Times New Roman"/>
          <w:lang w:val="ru-RU"/>
        </w:rPr>
        <w:t>-</w:t>
      </w:r>
      <w:r w:rsidR="00304279">
        <w:rPr>
          <w:rFonts w:ascii="Times New Roman" w:hAnsi="Times New Roman" w:cs="Times New Roman"/>
          <w:lang w:val="ru-RU"/>
        </w:rPr>
        <w:t xml:space="preserve"> начальник Отделения почтовой связи с. Глинищево</w:t>
      </w:r>
    </w:p>
    <w:p w:rsidR="00304279" w:rsidRDefault="0035013B" w:rsidP="00304279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Седова Л.Е. –      председатель ТОС « Садовый»</w:t>
      </w:r>
      <w:r w:rsidR="00304279">
        <w:rPr>
          <w:rFonts w:ascii="Times New Roman" w:hAnsi="Times New Roman" w:cs="Times New Roman"/>
          <w:lang w:val="ru-RU"/>
        </w:rPr>
        <w:t xml:space="preserve"> с. Глинищево</w:t>
      </w:r>
    </w:p>
    <w:p w:rsidR="00304279" w:rsidRDefault="00304279" w:rsidP="00304279">
      <w:pPr>
        <w:jc w:val="center"/>
        <w:rPr>
          <w:rFonts w:ascii="Times New Roman" w:hAnsi="Times New Roman" w:cs="Times New Roman"/>
          <w:lang w:val="ru-RU"/>
        </w:rPr>
      </w:pPr>
    </w:p>
    <w:p w:rsidR="00304279" w:rsidRPr="00962D15" w:rsidRDefault="00304279" w:rsidP="00D51CB3">
      <w:pPr>
        <w:spacing w:after="240" w:line="360" w:lineRule="atLeast"/>
        <w:ind w:firstLine="0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val="ru-RU" w:eastAsia="ru-RU" w:bidi="ar-SA"/>
        </w:rPr>
      </w:pPr>
    </w:p>
    <w:sectPr w:rsidR="00304279" w:rsidRPr="00962D15" w:rsidSect="00D51CB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31D83"/>
    <w:multiLevelType w:val="multilevel"/>
    <w:tmpl w:val="9EEE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45BD8"/>
    <w:multiLevelType w:val="multilevel"/>
    <w:tmpl w:val="7FD215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77BB4"/>
    <w:multiLevelType w:val="multilevel"/>
    <w:tmpl w:val="29AAC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5A07FD"/>
    <w:multiLevelType w:val="multilevel"/>
    <w:tmpl w:val="6E22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90885"/>
    <w:multiLevelType w:val="multilevel"/>
    <w:tmpl w:val="13E0F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2D15"/>
    <w:rsid w:val="00060AFF"/>
    <w:rsid w:val="000D5D9F"/>
    <w:rsid w:val="00126472"/>
    <w:rsid w:val="00151C16"/>
    <w:rsid w:val="001B46A3"/>
    <w:rsid w:val="00304279"/>
    <w:rsid w:val="0035013B"/>
    <w:rsid w:val="005B0D04"/>
    <w:rsid w:val="007704B9"/>
    <w:rsid w:val="008A0944"/>
    <w:rsid w:val="00962D15"/>
    <w:rsid w:val="00B34A3E"/>
    <w:rsid w:val="00D51CB3"/>
    <w:rsid w:val="00D96230"/>
    <w:rsid w:val="00F3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44"/>
  </w:style>
  <w:style w:type="paragraph" w:styleId="1">
    <w:name w:val="heading 1"/>
    <w:basedOn w:val="a"/>
    <w:next w:val="a"/>
    <w:link w:val="10"/>
    <w:uiPriority w:val="9"/>
    <w:qFormat/>
    <w:rsid w:val="008A0944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944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8A0944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944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0944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0944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0944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0944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0944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94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A094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8A094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A094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8A094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8A094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A094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A094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0944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0944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A094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0944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A094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8A0944"/>
    <w:rPr>
      <w:b/>
      <w:bCs/>
      <w:spacing w:val="0"/>
    </w:rPr>
  </w:style>
  <w:style w:type="character" w:styleId="a9">
    <w:name w:val="Emphasis"/>
    <w:uiPriority w:val="20"/>
    <w:qFormat/>
    <w:rsid w:val="008A094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8A0944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8A0944"/>
  </w:style>
  <w:style w:type="paragraph" w:styleId="ac">
    <w:name w:val="List Paragraph"/>
    <w:basedOn w:val="a"/>
    <w:uiPriority w:val="34"/>
    <w:qFormat/>
    <w:rsid w:val="008A094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A094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8A0944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8A094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8A094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8A094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8A094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8A094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8A094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8A0944"/>
    <w:pPr>
      <w:outlineLvl w:val="9"/>
    </w:pPr>
  </w:style>
  <w:style w:type="character" w:styleId="af5">
    <w:name w:val="Hyperlink"/>
    <w:basedOn w:val="a0"/>
    <w:uiPriority w:val="99"/>
    <w:semiHidden/>
    <w:unhideWhenUsed/>
    <w:rsid w:val="00962D15"/>
    <w:rPr>
      <w:color w:val="0000FF"/>
      <w:u w:val="single"/>
    </w:rPr>
  </w:style>
  <w:style w:type="character" w:customStyle="1" w:styleId="label">
    <w:name w:val="label"/>
    <w:basedOn w:val="a0"/>
    <w:rsid w:val="00962D15"/>
  </w:style>
  <w:style w:type="paragraph" w:styleId="af6">
    <w:name w:val="Normal (Web)"/>
    <w:basedOn w:val="a"/>
    <w:uiPriority w:val="99"/>
    <w:unhideWhenUsed/>
    <w:rsid w:val="00962D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962D1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62D15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060AFF"/>
    <w:pPr>
      <w:ind w:firstLine="0"/>
    </w:pPr>
    <w:rPr>
      <w:rFonts w:ascii="Arial" w:eastAsia="Times New Roman" w:hAnsi="Arial" w:cs="Arial"/>
      <w:color w:val="00000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26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474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21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2104</Words>
  <Characters>11995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Об утверждении Порядка общественного</vt:lpstr>
      <vt:lpstr>обсуждения проекта Правил благоустройства </vt:lpstr>
      <vt:lpstr>территории Глинищевского сельского поселения</vt:lpstr>
    </vt:vector>
  </TitlesOfParts>
  <Company>Microsoft</Company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cp:lastPrinted>2017-10-04T11:34:00Z</cp:lastPrinted>
  <dcterms:created xsi:type="dcterms:W3CDTF">2017-10-04T07:06:00Z</dcterms:created>
  <dcterms:modified xsi:type="dcterms:W3CDTF">2017-10-04T11:46:00Z</dcterms:modified>
</cp:coreProperties>
</file>