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DC5B90" w:rsidRPr="00703992" w:rsidTr="00F010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C5B90" w:rsidRPr="00703992" w:rsidRDefault="00DC5B90" w:rsidP="00F010E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C5B90" w:rsidRPr="00703992" w:rsidRDefault="00DC5B90" w:rsidP="00F010E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БРЯНСКАЯ ОБЛАСТЬ, БРЯНСКИЙ РАЙОН</w:t>
            </w:r>
          </w:p>
          <w:p w:rsidR="00DC5B90" w:rsidRPr="00703992" w:rsidRDefault="00DC5B90" w:rsidP="00F0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ГЛИНИЩЕВСКИЙ СЕЛЬСКИЙ СОВЕТ НАРОДНЫХ ДЕПУТАТОВ</w:t>
            </w:r>
          </w:p>
          <w:p w:rsidR="00DC5B90" w:rsidRPr="00703992" w:rsidRDefault="00DC5B90" w:rsidP="00F010EA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DC5B90" w:rsidRDefault="00DC5B90" w:rsidP="00F010EA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9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DC5B90" w:rsidRPr="00703992" w:rsidRDefault="00DC5B90" w:rsidP="00F010EA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B90" w:rsidRPr="00703992" w:rsidRDefault="00DC5B90" w:rsidP="00F01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6D3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13.12.2022 г. № 4-39-2</w:t>
            </w:r>
          </w:p>
          <w:p w:rsidR="00DC5B90" w:rsidRPr="00703992" w:rsidRDefault="00DC5B90" w:rsidP="00F01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992">
              <w:rPr>
                <w:rFonts w:ascii="Times New Roman" w:hAnsi="Times New Roman" w:cs="Times New Roman"/>
                <w:sz w:val="24"/>
                <w:szCs w:val="24"/>
              </w:rPr>
              <w:t>с. Глинищево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срока поливочного сезона, 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 полива и порядка взимания платы за полив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№ 30/2-нбк от 18.11.2021 г. «О внесении изменений в отдельные приказы управления государственного регулирования тарифов Брянской области», письма МУП «Возрождение» № 865 от 25.11.2022 г., и в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упорядочения вопросов использования питьевой воды для полива в летний период  на территории  Глинищевского сельского поселения и проведения расчетов с населением,  </w:t>
            </w:r>
            <w:proofErr w:type="spell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Глинищевский</w:t>
            </w:r>
            <w:proofErr w:type="spell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  <w:proofErr w:type="gramEnd"/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90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И Л :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B90" w:rsidRDefault="00DC5B90" w:rsidP="00F010EA">
            <w:pPr>
              <w:spacing w:after="0" w:line="240" w:lineRule="auto"/>
              <w:jc w:val="both"/>
              <w:rPr>
                <w:rStyle w:val="a3"/>
                <w:rFonts w:ascii="Helvetica" w:hAnsi="Helvetica" w:cs="Helvetica"/>
                <w:color w:val="313132"/>
                <w:sz w:val="21"/>
                <w:szCs w:val="21"/>
                <w:shd w:val="clear" w:color="auto" w:fill="FFFFFF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  <w:r>
              <w:rPr>
                <w:rFonts w:ascii="Helvetica" w:hAnsi="Helvetica" w:cs="Helvetica"/>
                <w:color w:val="31313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420891">
              <w:rPr>
                <w:rFonts w:ascii="Times New Roman" w:hAnsi="Times New Roman" w:cs="Times New Roman"/>
                <w:color w:val="313132"/>
                <w:sz w:val="24"/>
                <w:szCs w:val="24"/>
                <w:shd w:val="clear" w:color="auto" w:fill="FFFFFF"/>
              </w:rPr>
              <w:t>Согласно приказу Управления государственного регулирования тарифов Брянской области от 18.11.2021г. № 30/2-нвк  норматив потребления коммунальной услуги по холодному водоснабжению при использовании земельного участка (полив приусадебных участков) на территории Брянской области применяется </w:t>
            </w:r>
            <w:r w:rsidRPr="00420891">
              <w:rPr>
                <w:rStyle w:val="a3"/>
                <w:rFonts w:ascii="Times New Roman" w:hAnsi="Times New Roman" w:cs="Times New Roman"/>
                <w:color w:val="313132"/>
                <w:sz w:val="24"/>
                <w:szCs w:val="24"/>
                <w:shd w:val="clear" w:color="auto" w:fill="FFFFFF"/>
              </w:rPr>
              <w:t>с 1 мая по 31 августа и составляет 0,098 куб. м в месяц на 1 кв. метр земельного участка.</w:t>
            </w:r>
            <w:proofErr w:type="gramEnd"/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Объем воды, расходуемый на полив, определять в следующем порядке: с </w:t>
            </w:r>
            <w:proofErr w:type="spell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водопотребителей</w:t>
            </w:r>
            <w:proofErr w:type="spell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имеющих приборов учета, - путем умножения поливочной площади на соответствующую норму расхода воды на полив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Применять для потребителей, не имеющих приборов учета,  нормативы на поливочный сезон </w:t>
            </w:r>
            <w:proofErr w:type="gram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C5B90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Поливочную площадь участка принять равным  </w:t>
            </w:r>
            <w:r w:rsidRPr="0070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 кв.м.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B90" w:rsidRPr="00420891" w:rsidRDefault="00DC5B90" w:rsidP="00F01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420891"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>Для исключения разногласий по начислению оплаты за услуги водоснабжения  при использовании земельного участка и расположе</w:t>
            </w:r>
            <w:r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 xml:space="preserve">нных на нем надворных построек,  необходимо предоставить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>ресурсоснабжающую</w:t>
            </w:r>
            <w:proofErr w:type="spellEnd"/>
            <w:r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 xml:space="preserve"> организацию МУП «Возрождение»   </w:t>
            </w:r>
            <w:r w:rsidRPr="00420891"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 xml:space="preserve"> следующие документы:</w:t>
            </w:r>
            <w:r w:rsidRPr="00420891">
              <w:rPr>
                <w:rFonts w:ascii="Times New Roman" w:eastAsia="Times New Roman" w:hAnsi="Times New Roman" w:cs="Times New Roman"/>
                <w:i/>
                <w:iCs/>
                <w:color w:val="313132"/>
                <w:sz w:val="24"/>
                <w:szCs w:val="24"/>
                <w:lang w:eastAsia="ru-RU"/>
              </w:rPr>
              <w:t>  </w:t>
            </w:r>
            <w:r w:rsidRPr="00420891"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 xml:space="preserve"> правоустанавливающие документы на дом и земельный участок (оригинал, копия);</w:t>
            </w:r>
            <w:proofErr w:type="gramEnd"/>
          </w:p>
          <w:p w:rsidR="00DC5B90" w:rsidRPr="00420891" w:rsidRDefault="00DC5B90" w:rsidP="00F01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> </w:t>
            </w:r>
            <w:r w:rsidRPr="00420891"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 xml:space="preserve"> - технический паспорт домовладения или иные документы, содержащие информацию о площади земельного участка,  дома и  надворных построек (оригинал, копия);</w:t>
            </w:r>
          </w:p>
          <w:p w:rsidR="00DC5B90" w:rsidRDefault="00DC5B90" w:rsidP="00F01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20891"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  <w:t> 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надлежащим образом оформленных правоустанавливающих документов, поливочную площадь определять  по письменным заявлениям граждан и фактическим замерам в соответствии  с актом обследования.</w:t>
            </w:r>
          </w:p>
          <w:p w:rsidR="00DC5B90" w:rsidRPr="00420891" w:rsidRDefault="00DC5B90" w:rsidP="00F010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Рекомендовать владельцам приусадебных участков  индивидуального жилого сектора, несогласным  с начислением платы за полив, установить приборы учета.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Владельцев приусадебных участков индивидуального жилого сектора, не имеющих технических условий на подключение к водопроводным сетям, считать незаконными водопользователями и при обнаружении таких объектов производить немедленное отключение.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Установить режим полива для приусадебных участков индивидуального  жилого сектора, земельных участков при муниципальном жилом фонде, а также владельцев дачных, огородных  участков с 22. 00 ч. вечера до 7.00 ч. утра.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 Оказывать содействие </w:t>
            </w:r>
            <w:proofErr w:type="spell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водоснабжающим</w:t>
            </w:r>
            <w:proofErr w:type="spell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осуществлении </w:t>
            </w:r>
            <w:proofErr w:type="gram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питьевой воды для полива. О выявленных нарушениях водопользования сообщать по 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тел.  8 900 699 56 77,  тел.  32 09 28</w:t>
            </w:r>
          </w:p>
          <w:p w:rsidR="00DC5B90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11.Обнародовать  настоящее решение в  установленном Уставом порядке  и разместить на официальном Интернет-сайте  сельской администрации  </w:t>
            </w:r>
          </w:p>
          <w:p w:rsidR="00DC5B90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Решение вступает в силу с 1 декабря 2022 г.</w:t>
            </w:r>
          </w:p>
          <w:p w:rsidR="00DC5B90" w:rsidRPr="00586F2F" w:rsidRDefault="00DC5B90" w:rsidP="00F01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Решение Глинищевского сельского Совета народных депутатов  от </w:t>
            </w:r>
            <w:r w:rsidRPr="00586F2F">
              <w:rPr>
                <w:rFonts w:ascii="Times New Roman" w:hAnsi="Times New Roman" w:cs="Times New Roman"/>
                <w:sz w:val="24"/>
                <w:szCs w:val="24"/>
              </w:rPr>
              <w:t>14.12.2021 г. № 4-29-4</w:t>
            </w:r>
          </w:p>
          <w:p w:rsidR="00DC5B90" w:rsidRPr="00E26D6C" w:rsidRDefault="00DC5B90" w:rsidP="00F01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срока поливочного сезона, норм полива и порядка взимания платы за полив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03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отменить.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решения возложить на комиссию по ЖКХ (</w:t>
            </w:r>
            <w:proofErr w:type="spellStart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Притыко</w:t>
            </w:r>
            <w:proofErr w:type="spellEnd"/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90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90" w:rsidRPr="00703992" w:rsidRDefault="00DC5B90" w:rsidP="00F0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сельского поселения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70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О.И.Фатеева</w:t>
            </w:r>
          </w:p>
        </w:tc>
      </w:tr>
    </w:tbl>
    <w:p w:rsidR="00DC5B90" w:rsidRDefault="00DC5B90" w:rsidP="00DC5B90">
      <w:pPr>
        <w:rPr>
          <w:sz w:val="24"/>
          <w:szCs w:val="24"/>
        </w:rPr>
      </w:pPr>
    </w:p>
    <w:tbl>
      <w:tblPr>
        <w:tblW w:w="10656" w:type="dxa"/>
        <w:tblInd w:w="-625" w:type="dxa"/>
        <w:tblLook w:val="04A0"/>
      </w:tblPr>
      <w:tblGrid>
        <w:gridCol w:w="566"/>
        <w:gridCol w:w="5620"/>
        <w:gridCol w:w="2554"/>
        <w:gridCol w:w="1916"/>
      </w:tblGrid>
      <w:tr w:rsidR="00DC5B90" w:rsidRPr="003756C7" w:rsidTr="00F010EA">
        <w:trPr>
          <w:gridAfter w:val="3"/>
          <w:wAfter w:w="10090" w:type="dxa"/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B90" w:rsidRPr="003756C7" w:rsidTr="00F010EA">
        <w:trPr>
          <w:gridAfter w:val="2"/>
          <w:wAfter w:w="4470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</w:tc>
      </w:tr>
      <w:tr w:rsidR="00DC5B90" w:rsidRPr="003756C7" w:rsidTr="00F010EA">
        <w:trPr>
          <w:gridAfter w:val="2"/>
          <w:wAfter w:w="447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DC5B90" w:rsidRPr="003756C7" w:rsidTr="00F010EA">
        <w:trPr>
          <w:gridAfter w:val="2"/>
          <w:wAfter w:w="4470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DC5B90" w:rsidRPr="003756C7" w:rsidTr="00F010EA">
        <w:trPr>
          <w:gridAfter w:val="1"/>
          <w:wAfter w:w="1916" w:type="dxa"/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B90" w:rsidRPr="003756C7" w:rsidTr="00F010EA">
        <w:trPr>
          <w:gridAfter w:val="1"/>
          <w:wAfter w:w="1916" w:type="dxa"/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B90" w:rsidRPr="003756C7" w:rsidTr="00F010EA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C5B90" w:rsidRPr="003756C7" w:rsidTr="00F010EA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земельного участка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 в месяц на 1 кв. метр земельного участка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нужды:</w:t>
            </w:r>
          </w:p>
        </w:tc>
      </w:tr>
      <w:tr w:rsidR="00DC5B90" w:rsidRPr="003756C7" w:rsidTr="00F010EA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gramStart"/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на 1  человека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DC5B90" w:rsidRPr="003756C7" w:rsidTr="00F010EA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автомобиля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куб.м. в месяц на 1 единицу техники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DC5B90" w:rsidRPr="003756C7" w:rsidTr="00F010EA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приготовление пищи для сельскохозяйственных животных: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Корова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 на 1 голову в месяц стойлового периода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Теленок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Кобыла, жеребец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Жеребенок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Свинья, хряк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Свиноматки с приплодом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Поросенок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Баран 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Овца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овец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0.08 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Козы  взрослые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коз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3.14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индейки, цесарки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Утки, гуси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DC5B90" w:rsidRPr="003756C7" w:rsidTr="00F010EA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DC5B90" w:rsidRPr="003756C7" w:rsidTr="00F010EA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B90" w:rsidRPr="003756C7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90" w:rsidRDefault="00DC5B90" w:rsidP="00F0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681" w:rsidRPr="00DC5B90" w:rsidRDefault="00DC5B90">
      <w:pPr>
        <w:rPr>
          <w:rFonts w:ascii="Times New Roman" w:hAnsi="Times New Roman" w:cs="Times New Roman"/>
        </w:rPr>
      </w:pPr>
      <w:r w:rsidRPr="00A86C33">
        <w:rPr>
          <w:rFonts w:ascii="Times New Roman" w:hAnsi="Times New Roman" w:cs="Times New Roman"/>
        </w:rPr>
        <w:t>Нормативы на водоснабжение и приготовление пищи для сельскохозяйственных животных применяются в течение календарного года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A86C33">
        <w:rPr>
          <w:rFonts w:ascii="Times New Roman" w:hAnsi="Times New Roman" w:cs="Times New Roman"/>
        </w:rPr>
        <w:t>Норматив  потребления по водоотведению при использовании надворных построек, применяемый для расчета платы за предоставленную коммунальную услугу равен нормативу по холодному водоснабжению при использовании надворных построек</w:t>
      </w:r>
    </w:p>
    <w:sectPr w:rsidR="00E10681" w:rsidRPr="00DC5B90" w:rsidSect="00A86C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5B90"/>
    <w:rsid w:val="002037A3"/>
    <w:rsid w:val="003E1E40"/>
    <w:rsid w:val="004700F7"/>
    <w:rsid w:val="005E0F37"/>
    <w:rsid w:val="006D36D7"/>
    <w:rsid w:val="00B11FCE"/>
    <w:rsid w:val="00DC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2022-12-13T10:24:00Z</cp:lastPrinted>
  <dcterms:created xsi:type="dcterms:W3CDTF">2022-12-08T10:57:00Z</dcterms:created>
  <dcterms:modified xsi:type="dcterms:W3CDTF">2022-12-13T10:39:00Z</dcterms:modified>
</cp:coreProperties>
</file>